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D38B3" w14:textId="77777777" w:rsidR="004E5856" w:rsidRPr="00C3089A" w:rsidRDefault="004E5856" w:rsidP="00A440F6">
      <w:pPr>
        <w:spacing w:after="120"/>
        <w:jc w:val="center"/>
        <w:outlineLvl w:val="0"/>
        <w:rPr>
          <w:rFonts w:ascii="Times New Roman" w:hAnsi="Times New Roman"/>
          <w:b/>
          <w:bCs/>
          <w:sz w:val="30"/>
        </w:rPr>
        <w:sectPr w:rsidR="004E5856" w:rsidRPr="00C3089A" w:rsidSect="004E5856">
          <w:footerReference w:type="even" r:id="rId7"/>
          <w:footerReference w:type="default" r:id="rId8"/>
          <w:pgSz w:w="12240" w:h="15840"/>
          <w:pgMar w:top="1080" w:right="1080" w:bottom="1080" w:left="1080" w:header="432" w:footer="432" w:gutter="0"/>
          <w:cols w:num="2" w:space="720"/>
          <w:titlePg/>
          <w:docGrid w:linePitch="360"/>
        </w:sectPr>
      </w:pPr>
    </w:p>
    <w:p w14:paraId="54A4E94B" w14:textId="77777777" w:rsidR="00515560" w:rsidRPr="00C3089A" w:rsidRDefault="00515560" w:rsidP="00A440F6">
      <w:pPr>
        <w:spacing w:after="120"/>
        <w:jc w:val="center"/>
        <w:outlineLvl w:val="0"/>
        <w:rPr>
          <w:rFonts w:ascii="Times New Roman" w:hAnsi="Times New Roman"/>
          <w:b/>
          <w:bCs/>
          <w:sz w:val="30"/>
        </w:rPr>
      </w:pPr>
      <w:r w:rsidRPr="00C3089A">
        <w:rPr>
          <w:rFonts w:ascii="Times New Roman" w:hAnsi="Times New Roman"/>
          <w:b/>
          <w:bCs/>
          <w:sz w:val="30"/>
        </w:rPr>
        <w:t>BYLAWS OF</w:t>
      </w:r>
      <w:r w:rsidR="00B451AD" w:rsidRPr="00C3089A">
        <w:rPr>
          <w:rFonts w:ascii="Times New Roman" w:hAnsi="Times New Roman"/>
          <w:b/>
          <w:bCs/>
          <w:sz w:val="30"/>
        </w:rPr>
        <w:t xml:space="preserve"> </w:t>
      </w:r>
      <w:r w:rsidRPr="00C3089A">
        <w:rPr>
          <w:rFonts w:ascii="Times New Roman" w:hAnsi="Times New Roman"/>
          <w:b/>
          <w:bCs/>
          <w:sz w:val="30"/>
        </w:rPr>
        <w:t xml:space="preserve">LD </w:t>
      </w:r>
      <w:r w:rsidR="00371C60" w:rsidRPr="00C3089A">
        <w:rPr>
          <w:rFonts w:ascii="Times New Roman" w:hAnsi="Times New Roman"/>
          <w:b/>
          <w:bCs/>
          <w:sz w:val="30"/>
        </w:rPr>
        <w:t>20</w:t>
      </w:r>
      <w:r w:rsidRPr="00C3089A">
        <w:rPr>
          <w:rFonts w:ascii="Times New Roman" w:hAnsi="Times New Roman"/>
          <w:b/>
          <w:bCs/>
          <w:sz w:val="30"/>
        </w:rPr>
        <w:t xml:space="preserve"> DEMOCRATS</w:t>
      </w:r>
    </w:p>
    <w:p w14:paraId="5596B9E9" w14:textId="77777777" w:rsidR="00515560" w:rsidRPr="00C3089A" w:rsidRDefault="002B3E5B" w:rsidP="00A440F6">
      <w:pPr>
        <w:pStyle w:val="BodyText"/>
        <w:spacing w:after="120"/>
        <w:outlineLvl w:val="0"/>
        <w:rPr>
          <w:sz w:val="23"/>
          <w:szCs w:val="23"/>
        </w:rPr>
      </w:pPr>
      <w:r w:rsidRPr="00C3089A">
        <w:rPr>
          <w:sz w:val="23"/>
          <w:szCs w:val="23"/>
        </w:rPr>
        <w:t>A</w:t>
      </w:r>
      <w:r w:rsidR="00515560" w:rsidRPr="00C3089A">
        <w:rPr>
          <w:sz w:val="23"/>
          <w:szCs w:val="23"/>
        </w:rPr>
        <w:t xml:space="preserve">RTICLE </w:t>
      </w:r>
      <w:proofErr w:type="gramStart"/>
      <w:r w:rsidR="00515560" w:rsidRPr="00C3089A">
        <w:rPr>
          <w:sz w:val="23"/>
          <w:szCs w:val="23"/>
        </w:rPr>
        <w:t>I</w:t>
      </w:r>
      <w:r w:rsidR="00B451AD" w:rsidRPr="00C3089A">
        <w:rPr>
          <w:sz w:val="23"/>
          <w:szCs w:val="23"/>
        </w:rPr>
        <w:t xml:space="preserve">  -</w:t>
      </w:r>
      <w:proofErr w:type="gramEnd"/>
      <w:r w:rsidR="00B451AD" w:rsidRPr="00C3089A">
        <w:rPr>
          <w:sz w:val="23"/>
          <w:szCs w:val="23"/>
        </w:rPr>
        <w:t xml:space="preserve">  </w:t>
      </w:r>
      <w:r w:rsidR="00515560" w:rsidRPr="00C3089A">
        <w:rPr>
          <w:sz w:val="23"/>
          <w:szCs w:val="23"/>
        </w:rPr>
        <w:t>NAME</w:t>
      </w:r>
    </w:p>
    <w:p w14:paraId="12670D6B" w14:textId="77777777" w:rsidR="00515560" w:rsidRPr="00C3089A" w:rsidRDefault="00515560" w:rsidP="00A440F6">
      <w:pPr>
        <w:spacing w:after="120"/>
        <w:jc w:val="both"/>
        <w:rPr>
          <w:rFonts w:ascii="Times New Roman" w:hAnsi="Times New Roman"/>
          <w:szCs w:val="22"/>
        </w:rPr>
      </w:pPr>
      <w:r w:rsidRPr="00C3089A">
        <w:rPr>
          <w:rFonts w:ascii="Times New Roman" w:hAnsi="Times New Roman"/>
          <w:szCs w:val="22"/>
        </w:rPr>
        <w:t xml:space="preserve">The name of this organization is </w:t>
      </w:r>
      <w:r w:rsidR="00644216" w:rsidRPr="00C3089A">
        <w:rPr>
          <w:rFonts w:ascii="Times New Roman" w:hAnsi="Times New Roman"/>
          <w:szCs w:val="22"/>
        </w:rPr>
        <w:t>“</w:t>
      </w:r>
      <w:r w:rsidRPr="00C3089A">
        <w:rPr>
          <w:rFonts w:ascii="Times New Roman" w:hAnsi="Times New Roman"/>
          <w:szCs w:val="22"/>
        </w:rPr>
        <w:t xml:space="preserve">LD </w:t>
      </w:r>
      <w:r w:rsidR="00371C60" w:rsidRPr="00C3089A">
        <w:rPr>
          <w:rFonts w:ascii="Times New Roman" w:hAnsi="Times New Roman"/>
          <w:szCs w:val="22"/>
        </w:rPr>
        <w:t>20</w:t>
      </w:r>
      <w:r w:rsidRPr="00C3089A">
        <w:rPr>
          <w:rFonts w:ascii="Times New Roman" w:hAnsi="Times New Roman"/>
          <w:szCs w:val="22"/>
        </w:rPr>
        <w:t xml:space="preserve"> Democrats</w:t>
      </w:r>
      <w:r w:rsidR="00644216" w:rsidRPr="00C3089A">
        <w:rPr>
          <w:rFonts w:ascii="Times New Roman" w:hAnsi="Times New Roman"/>
          <w:szCs w:val="22"/>
        </w:rPr>
        <w:t>”</w:t>
      </w:r>
      <w:r w:rsidRPr="00C3089A">
        <w:rPr>
          <w:rFonts w:ascii="Times New Roman" w:hAnsi="Times New Roman"/>
          <w:szCs w:val="22"/>
        </w:rPr>
        <w:t xml:space="preserve">.  This organization may be referred to in these Bylaws as the </w:t>
      </w:r>
      <w:r w:rsidR="00644216" w:rsidRPr="00C3089A">
        <w:rPr>
          <w:rFonts w:ascii="Times New Roman" w:hAnsi="Times New Roman"/>
          <w:szCs w:val="22"/>
        </w:rPr>
        <w:t>“</w:t>
      </w:r>
      <w:r w:rsidRPr="00C3089A">
        <w:rPr>
          <w:rFonts w:ascii="Times New Roman" w:hAnsi="Times New Roman"/>
          <w:szCs w:val="22"/>
        </w:rPr>
        <w:t>Committee</w:t>
      </w:r>
      <w:r w:rsidR="00644216" w:rsidRPr="00C3089A">
        <w:rPr>
          <w:rFonts w:ascii="Times New Roman" w:hAnsi="Times New Roman"/>
          <w:szCs w:val="22"/>
        </w:rPr>
        <w:t>”</w:t>
      </w:r>
      <w:r w:rsidRPr="00C3089A">
        <w:rPr>
          <w:rFonts w:ascii="Times New Roman" w:hAnsi="Times New Roman"/>
          <w:szCs w:val="22"/>
        </w:rPr>
        <w:t>.</w:t>
      </w:r>
    </w:p>
    <w:p w14:paraId="167A7952" w14:textId="77777777" w:rsidR="004E5856" w:rsidRPr="00C3089A" w:rsidRDefault="004E5856" w:rsidP="00A440F6">
      <w:pPr>
        <w:spacing w:after="120"/>
        <w:jc w:val="both"/>
        <w:rPr>
          <w:rFonts w:ascii="Times New Roman" w:hAnsi="Times New Roman"/>
          <w:b/>
          <w:bCs/>
          <w:sz w:val="23"/>
          <w:szCs w:val="23"/>
        </w:rPr>
      </w:pPr>
    </w:p>
    <w:p w14:paraId="738D0226" w14:textId="77777777" w:rsidR="00EB2A45" w:rsidRPr="00C3089A" w:rsidRDefault="00515560" w:rsidP="00A440F6">
      <w:pPr>
        <w:pStyle w:val="BodyText"/>
        <w:spacing w:after="120"/>
        <w:outlineLvl w:val="0"/>
        <w:rPr>
          <w:sz w:val="23"/>
          <w:szCs w:val="23"/>
        </w:rPr>
      </w:pPr>
      <w:r w:rsidRPr="00C3089A">
        <w:rPr>
          <w:sz w:val="23"/>
          <w:szCs w:val="23"/>
        </w:rPr>
        <w:t xml:space="preserve">ARTICLE </w:t>
      </w:r>
      <w:proofErr w:type="gramStart"/>
      <w:r w:rsidRPr="00C3089A">
        <w:rPr>
          <w:sz w:val="23"/>
          <w:szCs w:val="23"/>
        </w:rPr>
        <w:t>II</w:t>
      </w:r>
      <w:r w:rsidR="00B451AD" w:rsidRPr="00C3089A">
        <w:rPr>
          <w:sz w:val="23"/>
          <w:szCs w:val="23"/>
        </w:rPr>
        <w:t xml:space="preserve">  -</w:t>
      </w:r>
      <w:proofErr w:type="gramEnd"/>
      <w:r w:rsidR="00B451AD" w:rsidRPr="00C3089A">
        <w:rPr>
          <w:sz w:val="23"/>
          <w:szCs w:val="23"/>
        </w:rPr>
        <w:t xml:space="preserve">  </w:t>
      </w:r>
      <w:r w:rsidRPr="00C3089A">
        <w:rPr>
          <w:sz w:val="23"/>
          <w:szCs w:val="23"/>
        </w:rPr>
        <w:t>ESTABLISHMENT AND PURPOSE</w:t>
      </w:r>
    </w:p>
    <w:p w14:paraId="039850F6" w14:textId="77777777" w:rsidR="004E5856" w:rsidRPr="00C3089A" w:rsidRDefault="00515560" w:rsidP="00A440F6">
      <w:pPr>
        <w:pStyle w:val="BodyText"/>
        <w:spacing w:after="120"/>
        <w:jc w:val="both"/>
        <w:rPr>
          <w:b w:val="0"/>
          <w:bCs w:val="0"/>
          <w:sz w:val="22"/>
          <w:szCs w:val="22"/>
        </w:rPr>
      </w:pPr>
      <w:r w:rsidRPr="00C3089A">
        <w:rPr>
          <w:b w:val="0"/>
          <w:bCs w:val="0"/>
          <w:sz w:val="22"/>
          <w:szCs w:val="22"/>
        </w:rPr>
        <w:t>The Committee is established under the auspices of Arizona Revised Statutes, Chapter 5, Article 2, Section 16-823.</w:t>
      </w:r>
      <w:r w:rsidR="008C2051" w:rsidRPr="00C3089A">
        <w:rPr>
          <w:b w:val="0"/>
          <w:bCs w:val="0"/>
          <w:sz w:val="22"/>
          <w:szCs w:val="22"/>
        </w:rPr>
        <w:t xml:space="preserve">  </w:t>
      </w:r>
    </w:p>
    <w:p w14:paraId="0566A93D" w14:textId="77777777" w:rsidR="00515560" w:rsidRPr="00C3089A" w:rsidRDefault="00515560" w:rsidP="00A440F6">
      <w:pPr>
        <w:pStyle w:val="BodyText"/>
        <w:spacing w:after="120"/>
        <w:jc w:val="both"/>
        <w:rPr>
          <w:b w:val="0"/>
          <w:bCs w:val="0"/>
          <w:sz w:val="22"/>
          <w:szCs w:val="22"/>
        </w:rPr>
      </w:pPr>
      <w:r w:rsidRPr="00C3089A">
        <w:rPr>
          <w:b w:val="0"/>
          <w:bCs w:val="0"/>
          <w:sz w:val="22"/>
          <w:szCs w:val="22"/>
        </w:rPr>
        <w:t>The purpose and objectives of the Committee shall be to promote and carry out the aims and objectives of the Democratic Party, and to aid in the election of Democratic candidates for public office</w:t>
      </w:r>
      <w:r w:rsidR="0015252E" w:rsidRPr="00C3089A">
        <w:rPr>
          <w:b w:val="0"/>
          <w:bCs w:val="0"/>
          <w:sz w:val="22"/>
          <w:szCs w:val="22"/>
        </w:rPr>
        <w:t>,</w:t>
      </w:r>
      <w:r w:rsidR="003350F6" w:rsidRPr="00C3089A">
        <w:rPr>
          <w:b w:val="0"/>
          <w:bCs w:val="0"/>
          <w:sz w:val="22"/>
          <w:szCs w:val="22"/>
        </w:rPr>
        <w:t xml:space="preserve"> promotion of issues in the adopted platform of the LD, Pima County, or Arizona Democratic Party,</w:t>
      </w:r>
      <w:r w:rsidR="00270572" w:rsidRPr="00C3089A">
        <w:rPr>
          <w:b w:val="0"/>
          <w:bCs w:val="0"/>
          <w:sz w:val="22"/>
          <w:szCs w:val="22"/>
        </w:rPr>
        <w:t xml:space="preserve"> and the passage of propositions endorsed by the Democratic Party.</w:t>
      </w:r>
    </w:p>
    <w:p w14:paraId="4E7741A8" w14:textId="77777777" w:rsidR="004E5856" w:rsidRPr="00C3089A" w:rsidRDefault="004E5856" w:rsidP="00A440F6">
      <w:pPr>
        <w:pStyle w:val="BodyText"/>
        <w:spacing w:after="120"/>
        <w:jc w:val="both"/>
        <w:rPr>
          <w:b w:val="0"/>
          <w:bCs w:val="0"/>
          <w:sz w:val="23"/>
          <w:szCs w:val="23"/>
        </w:rPr>
      </w:pPr>
    </w:p>
    <w:p w14:paraId="501EA239" w14:textId="77777777" w:rsidR="00EB2A45" w:rsidRPr="00C3089A" w:rsidRDefault="00515560" w:rsidP="00A440F6">
      <w:pPr>
        <w:pStyle w:val="BodyText"/>
        <w:spacing w:after="120"/>
        <w:outlineLvl w:val="0"/>
        <w:rPr>
          <w:b w:val="0"/>
          <w:bCs w:val="0"/>
          <w:sz w:val="23"/>
          <w:szCs w:val="23"/>
        </w:rPr>
      </w:pPr>
      <w:r w:rsidRPr="00C3089A">
        <w:rPr>
          <w:sz w:val="23"/>
          <w:szCs w:val="23"/>
        </w:rPr>
        <w:t xml:space="preserve">ARTICLE </w:t>
      </w:r>
      <w:proofErr w:type="gramStart"/>
      <w:r w:rsidRPr="00C3089A">
        <w:rPr>
          <w:sz w:val="23"/>
          <w:szCs w:val="23"/>
        </w:rPr>
        <w:t>III</w:t>
      </w:r>
      <w:r w:rsidR="00B451AD" w:rsidRPr="00C3089A">
        <w:rPr>
          <w:sz w:val="23"/>
          <w:szCs w:val="23"/>
        </w:rPr>
        <w:t xml:space="preserve">  -</w:t>
      </w:r>
      <w:proofErr w:type="gramEnd"/>
      <w:r w:rsidR="00B451AD" w:rsidRPr="00C3089A">
        <w:rPr>
          <w:sz w:val="23"/>
          <w:szCs w:val="23"/>
        </w:rPr>
        <w:t xml:space="preserve">  </w:t>
      </w:r>
      <w:r w:rsidRPr="00C3089A">
        <w:rPr>
          <w:sz w:val="23"/>
          <w:szCs w:val="23"/>
        </w:rPr>
        <w:t>PARLIAMENTARY PROCEDURE</w:t>
      </w:r>
    </w:p>
    <w:p w14:paraId="42423687" w14:textId="77777777" w:rsidR="00004E76" w:rsidRPr="00C3089A" w:rsidRDefault="00BB0682" w:rsidP="00004E76">
      <w:pPr>
        <w:pStyle w:val="NormalWeb"/>
        <w:shd w:val="clear" w:color="auto" w:fill="FFFFFF"/>
        <w:rPr>
          <w:sz w:val="22"/>
          <w:szCs w:val="22"/>
        </w:rPr>
      </w:pPr>
      <w:r w:rsidRPr="00C3089A">
        <w:rPr>
          <w:sz w:val="22"/>
          <w:szCs w:val="22"/>
        </w:rPr>
        <w:t>T</w:t>
      </w:r>
      <w:r w:rsidR="00515560" w:rsidRPr="00C3089A">
        <w:rPr>
          <w:sz w:val="22"/>
          <w:szCs w:val="22"/>
        </w:rPr>
        <w:t xml:space="preserve">he organization, procedure, powers and conduct of the Committee shall be regulated and governed in order of authority and precedence by these Bylaws insofar as said Bylaws are not in conflict with the Bylaws of the Arizona State Democratic Committee, the Bylaws of the Pima County Democratic Committee, and the laws of the State of Arizona.  Meetings of the Committee shall be conducted in accordance with the latest edition </w:t>
      </w:r>
      <w:proofErr w:type="spellStart"/>
      <w:r w:rsidR="00515560" w:rsidRPr="00C3089A">
        <w:rPr>
          <w:sz w:val="22"/>
          <w:szCs w:val="22"/>
        </w:rPr>
        <w:t>o</w:t>
      </w:r>
      <w:proofErr w:type="spellEnd"/>
      <w:r w:rsidR="00004E76" w:rsidRPr="00C3089A">
        <w:rPr>
          <w:sz w:val="22"/>
          <w:szCs w:val="22"/>
        </w:rPr>
        <w:t xml:space="preserve"> Rules, Parliamentary Authority, and Amendments. </w:t>
      </w:r>
    </w:p>
    <w:p w14:paraId="0132C060" w14:textId="77777777" w:rsidR="00004E76" w:rsidRPr="00C3089A" w:rsidRDefault="00004E76" w:rsidP="00004E76">
      <w:pPr>
        <w:pStyle w:val="NormalWeb"/>
        <w:shd w:val="clear" w:color="auto" w:fill="FFFFFF"/>
        <w:rPr>
          <w:sz w:val="22"/>
          <w:szCs w:val="22"/>
        </w:rPr>
      </w:pPr>
      <w:r w:rsidRPr="00C3089A">
        <w:rPr>
          <w:sz w:val="22"/>
          <w:szCs w:val="22"/>
        </w:rPr>
        <w:t xml:space="preserve">Rules of Order. </w:t>
      </w:r>
    </w:p>
    <w:p w14:paraId="130AC27F" w14:textId="77777777" w:rsidR="00004E76" w:rsidRPr="00C3089A" w:rsidRDefault="00004E76" w:rsidP="00004E76">
      <w:pPr>
        <w:pStyle w:val="NormalWeb"/>
        <w:shd w:val="clear" w:color="auto" w:fill="FFFFFF"/>
        <w:rPr>
          <w:sz w:val="22"/>
          <w:szCs w:val="22"/>
        </w:rPr>
      </w:pPr>
      <w:r w:rsidRPr="00C3089A">
        <w:rPr>
          <w:sz w:val="22"/>
          <w:szCs w:val="22"/>
        </w:rPr>
        <w:t xml:space="preserve">The organization, procedure, powers, and conduct of the committee shall be regulated and governed in order of authority and precedence by maintaining that these Bylaws are not in conflict with the Bylaws of the Pima County Democratic Party, the Bylaws of the Arizona State Democratic Committee, or the laws of the State of Arizona as indicated in the Arizona Revised Statutes Title 16, Sections 16:821-828. </w:t>
      </w:r>
    </w:p>
    <w:p w14:paraId="1ED44EA4" w14:textId="77777777" w:rsidR="00004E76" w:rsidRPr="00C3089A" w:rsidRDefault="00004E76" w:rsidP="00004E76">
      <w:pPr>
        <w:pStyle w:val="NormalWeb"/>
        <w:shd w:val="clear" w:color="auto" w:fill="FFFFFF"/>
        <w:rPr>
          <w:sz w:val="22"/>
          <w:szCs w:val="22"/>
        </w:rPr>
      </w:pPr>
      <w:r w:rsidRPr="00C3089A">
        <w:rPr>
          <w:sz w:val="22"/>
          <w:szCs w:val="22"/>
        </w:rPr>
        <w:t xml:space="preserve">Other Rules. </w:t>
      </w:r>
    </w:p>
    <w:p w14:paraId="51D9BA03" w14:textId="77777777" w:rsidR="00004E76" w:rsidRPr="00C3089A" w:rsidRDefault="00004E76" w:rsidP="00004E76">
      <w:pPr>
        <w:pStyle w:val="NormalWeb"/>
        <w:shd w:val="clear" w:color="auto" w:fill="FFFFFF"/>
        <w:rPr>
          <w:sz w:val="22"/>
          <w:szCs w:val="22"/>
        </w:rPr>
      </w:pPr>
      <w:r w:rsidRPr="00C3089A">
        <w:rPr>
          <w:sz w:val="22"/>
          <w:szCs w:val="22"/>
        </w:rPr>
        <w:t xml:space="preserve">The parliamentary rules contained in the latest edition of </w:t>
      </w:r>
      <w:r w:rsidRPr="00C3089A">
        <w:rPr>
          <w:i/>
          <w:iCs/>
          <w:sz w:val="22"/>
          <w:szCs w:val="22"/>
        </w:rPr>
        <w:t xml:space="preserve">Robert’s Rules of Order – Revised </w:t>
      </w:r>
      <w:r w:rsidRPr="00C3089A">
        <w:rPr>
          <w:sz w:val="22"/>
          <w:szCs w:val="22"/>
        </w:rPr>
        <w:t xml:space="preserve">shall govern in all cases to which they are applicable and where not inconsistent with this </w:t>
      </w:r>
      <w:proofErr w:type="gramStart"/>
      <w:r w:rsidR="00270572" w:rsidRPr="00C3089A">
        <w:rPr>
          <w:sz w:val="22"/>
          <w:szCs w:val="22"/>
        </w:rPr>
        <w:t>LD</w:t>
      </w:r>
      <w:proofErr w:type="gramEnd"/>
      <w:r w:rsidRPr="00C3089A">
        <w:rPr>
          <w:sz w:val="22"/>
          <w:szCs w:val="22"/>
        </w:rPr>
        <w:t xml:space="preserve"> or such special rules of order as may be adopted by the membership. </w:t>
      </w:r>
    </w:p>
    <w:p w14:paraId="28C1F1C6" w14:textId="77777777" w:rsidR="00515560" w:rsidRPr="00C3089A" w:rsidRDefault="00515560" w:rsidP="00A440F6">
      <w:pPr>
        <w:pStyle w:val="BodyText"/>
        <w:keepNext/>
        <w:spacing w:after="120"/>
        <w:outlineLvl w:val="0"/>
        <w:rPr>
          <w:sz w:val="23"/>
          <w:szCs w:val="23"/>
        </w:rPr>
      </w:pPr>
      <w:r w:rsidRPr="00C3089A">
        <w:rPr>
          <w:sz w:val="23"/>
          <w:szCs w:val="23"/>
        </w:rPr>
        <w:t xml:space="preserve">ARTICLE </w:t>
      </w:r>
      <w:proofErr w:type="gramStart"/>
      <w:r w:rsidRPr="00C3089A">
        <w:rPr>
          <w:sz w:val="23"/>
          <w:szCs w:val="23"/>
        </w:rPr>
        <w:t>IV</w:t>
      </w:r>
      <w:r w:rsidR="00B451AD" w:rsidRPr="00C3089A">
        <w:rPr>
          <w:sz w:val="23"/>
          <w:szCs w:val="23"/>
        </w:rPr>
        <w:t xml:space="preserve">  -</w:t>
      </w:r>
      <w:proofErr w:type="gramEnd"/>
      <w:r w:rsidR="00B451AD" w:rsidRPr="00C3089A">
        <w:rPr>
          <w:sz w:val="23"/>
          <w:szCs w:val="23"/>
        </w:rPr>
        <w:t xml:space="preserve">  </w:t>
      </w:r>
      <w:r w:rsidRPr="00C3089A">
        <w:rPr>
          <w:sz w:val="23"/>
          <w:szCs w:val="23"/>
        </w:rPr>
        <w:t>MEMBERSHIP</w:t>
      </w:r>
    </w:p>
    <w:p w14:paraId="336511A5" w14:textId="77777777" w:rsidR="00C3741F" w:rsidRPr="00C3089A" w:rsidRDefault="00515560" w:rsidP="00A440F6">
      <w:pPr>
        <w:pStyle w:val="BodyText"/>
        <w:keepNext/>
        <w:spacing w:after="120"/>
        <w:jc w:val="left"/>
        <w:outlineLvl w:val="0"/>
        <w:rPr>
          <w:b w:val="0"/>
          <w:bCs w:val="0"/>
          <w:sz w:val="23"/>
          <w:szCs w:val="23"/>
        </w:rPr>
      </w:pPr>
      <w:r w:rsidRPr="00C3089A">
        <w:rPr>
          <w:sz w:val="23"/>
          <w:szCs w:val="23"/>
        </w:rPr>
        <w:t>A. Participation and Voting</w:t>
      </w:r>
    </w:p>
    <w:p w14:paraId="4762C32E" w14:textId="77777777" w:rsidR="00C3741F" w:rsidRPr="00C3089A" w:rsidRDefault="00515560" w:rsidP="00A440F6">
      <w:pPr>
        <w:pStyle w:val="BodyText"/>
        <w:keepNext/>
        <w:spacing w:after="120"/>
        <w:jc w:val="left"/>
        <w:outlineLvl w:val="0"/>
        <w:rPr>
          <w:bCs w:val="0"/>
          <w:i/>
          <w:sz w:val="23"/>
          <w:szCs w:val="23"/>
        </w:rPr>
      </w:pPr>
      <w:r w:rsidRPr="00C3089A">
        <w:rPr>
          <w:bCs w:val="0"/>
          <w:i/>
          <w:sz w:val="23"/>
          <w:szCs w:val="23"/>
        </w:rPr>
        <w:t xml:space="preserve">1. </w:t>
      </w:r>
      <w:r w:rsidR="00BB0682" w:rsidRPr="00C3089A">
        <w:rPr>
          <w:bCs w:val="0"/>
          <w:i/>
          <w:sz w:val="23"/>
          <w:szCs w:val="23"/>
        </w:rPr>
        <w:t xml:space="preserve"> </w:t>
      </w:r>
      <w:r w:rsidR="00C3741F" w:rsidRPr="00C3089A">
        <w:rPr>
          <w:bCs w:val="0"/>
          <w:i/>
          <w:sz w:val="23"/>
          <w:szCs w:val="23"/>
        </w:rPr>
        <w:t>Membership</w:t>
      </w:r>
    </w:p>
    <w:p w14:paraId="32E68631" w14:textId="77777777" w:rsidR="00515560" w:rsidRPr="00C3089A" w:rsidRDefault="00515560" w:rsidP="00270572">
      <w:pPr>
        <w:pStyle w:val="BodyText"/>
        <w:spacing w:after="120"/>
        <w:jc w:val="both"/>
        <w:outlineLvl w:val="0"/>
        <w:rPr>
          <w:b w:val="0"/>
          <w:bCs w:val="0"/>
          <w:sz w:val="23"/>
          <w:szCs w:val="23"/>
        </w:rPr>
      </w:pPr>
      <w:r w:rsidRPr="00C3089A">
        <w:rPr>
          <w:b w:val="0"/>
          <w:bCs w:val="0"/>
          <w:sz w:val="23"/>
          <w:szCs w:val="23"/>
        </w:rPr>
        <w:t>Full participating membership of the Committee shall consist of all Democratic Precinct Committeepersons (</w:t>
      </w:r>
      <w:r w:rsidR="00551F4F" w:rsidRPr="00C3089A">
        <w:rPr>
          <w:b w:val="0"/>
          <w:bCs w:val="0"/>
          <w:sz w:val="23"/>
          <w:szCs w:val="23"/>
        </w:rPr>
        <w:t>“</w:t>
      </w:r>
      <w:r w:rsidRPr="00C3089A">
        <w:rPr>
          <w:b w:val="0"/>
          <w:bCs w:val="0"/>
          <w:sz w:val="23"/>
          <w:szCs w:val="23"/>
        </w:rPr>
        <w:t>PC’s</w:t>
      </w:r>
      <w:r w:rsidR="00551F4F" w:rsidRPr="00C3089A">
        <w:rPr>
          <w:b w:val="0"/>
          <w:bCs w:val="0"/>
          <w:sz w:val="23"/>
          <w:szCs w:val="23"/>
        </w:rPr>
        <w:t>”</w:t>
      </w:r>
      <w:r w:rsidRPr="00C3089A">
        <w:rPr>
          <w:b w:val="0"/>
          <w:bCs w:val="0"/>
          <w:sz w:val="23"/>
          <w:szCs w:val="23"/>
        </w:rPr>
        <w:t xml:space="preserve">), residing and registered to vote in Pima County and within LD </w:t>
      </w:r>
      <w:r w:rsidR="00270572" w:rsidRPr="00C3089A">
        <w:rPr>
          <w:b w:val="0"/>
          <w:bCs w:val="0"/>
          <w:sz w:val="23"/>
          <w:szCs w:val="23"/>
        </w:rPr>
        <w:t>20</w:t>
      </w:r>
      <w:r w:rsidRPr="00C3089A">
        <w:rPr>
          <w:b w:val="0"/>
          <w:bCs w:val="0"/>
          <w:sz w:val="23"/>
          <w:szCs w:val="23"/>
        </w:rPr>
        <w:t xml:space="preserve"> as defined by the most recent state districting.         </w:t>
      </w:r>
    </w:p>
    <w:p w14:paraId="50B6CE68" w14:textId="77777777" w:rsidR="004E5856" w:rsidRPr="00C3089A" w:rsidRDefault="00515560" w:rsidP="004E5856">
      <w:pPr>
        <w:pStyle w:val="BodyText"/>
        <w:spacing w:after="120"/>
        <w:jc w:val="left"/>
        <w:rPr>
          <w:bCs w:val="0"/>
          <w:i/>
          <w:sz w:val="23"/>
          <w:szCs w:val="23"/>
        </w:rPr>
      </w:pPr>
      <w:r w:rsidRPr="00C3089A">
        <w:rPr>
          <w:bCs w:val="0"/>
          <w:i/>
          <w:sz w:val="23"/>
          <w:szCs w:val="23"/>
        </w:rPr>
        <w:t xml:space="preserve">2. </w:t>
      </w:r>
      <w:r w:rsidR="00BB0682" w:rsidRPr="00C3089A">
        <w:rPr>
          <w:bCs w:val="0"/>
          <w:i/>
          <w:sz w:val="23"/>
          <w:szCs w:val="23"/>
        </w:rPr>
        <w:t xml:space="preserve"> </w:t>
      </w:r>
      <w:r w:rsidR="00C3741F" w:rsidRPr="00C3089A">
        <w:rPr>
          <w:bCs w:val="0"/>
          <w:i/>
          <w:sz w:val="23"/>
          <w:szCs w:val="23"/>
        </w:rPr>
        <w:t>Associate Membership</w:t>
      </w:r>
    </w:p>
    <w:p w14:paraId="10194600" w14:textId="77777777" w:rsidR="004E5856" w:rsidRPr="00C3089A" w:rsidRDefault="004E5856" w:rsidP="004E5856">
      <w:pPr>
        <w:pStyle w:val="NormalWeb"/>
        <w:shd w:val="clear" w:color="auto" w:fill="FFFFFF"/>
        <w:rPr>
          <w:sz w:val="22"/>
          <w:szCs w:val="22"/>
        </w:rPr>
      </w:pPr>
      <w:r w:rsidRPr="00C3089A">
        <w:rPr>
          <w:sz w:val="22"/>
          <w:szCs w:val="22"/>
        </w:rPr>
        <w:t xml:space="preserve">Associate membership shall be available to other Democratic Party </w:t>
      </w:r>
      <w:r w:rsidR="00270572" w:rsidRPr="00C3089A">
        <w:rPr>
          <w:sz w:val="22"/>
          <w:szCs w:val="22"/>
        </w:rPr>
        <w:t xml:space="preserve">LD 20 </w:t>
      </w:r>
      <w:r w:rsidRPr="00C3089A">
        <w:rPr>
          <w:sz w:val="22"/>
          <w:szCs w:val="22"/>
        </w:rPr>
        <w:t xml:space="preserve">residents who have an interest in the activities of the Committee. Such persons may participate in activities but shall have no voting rights on the committee. </w:t>
      </w:r>
    </w:p>
    <w:p w14:paraId="349F15CA" w14:textId="77777777" w:rsidR="00515560" w:rsidRPr="00C3089A" w:rsidRDefault="00515560" w:rsidP="00A440F6">
      <w:pPr>
        <w:pStyle w:val="BodyText"/>
        <w:keepNext/>
        <w:spacing w:after="120"/>
        <w:jc w:val="left"/>
        <w:outlineLvl w:val="0"/>
        <w:rPr>
          <w:bCs w:val="0"/>
          <w:sz w:val="23"/>
          <w:szCs w:val="23"/>
        </w:rPr>
      </w:pPr>
      <w:r w:rsidRPr="00C3089A">
        <w:rPr>
          <w:bCs w:val="0"/>
          <w:sz w:val="23"/>
          <w:szCs w:val="23"/>
        </w:rPr>
        <w:lastRenderedPageBreak/>
        <w:t>B.  Responsibilities</w:t>
      </w:r>
    </w:p>
    <w:p w14:paraId="5613AB2A" w14:textId="77777777" w:rsidR="00C3741F" w:rsidRPr="00C3089A" w:rsidRDefault="00C3741F" w:rsidP="00A440F6">
      <w:pPr>
        <w:pStyle w:val="BodyText"/>
        <w:keepNext/>
        <w:spacing w:after="120"/>
        <w:jc w:val="left"/>
        <w:rPr>
          <w:bCs w:val="0"/>
          <w:i/>
          <w:sz w:val="23"/>
          <w:szCs w:val="23"/>
        </w:rPr>
      </w:pPr>
      <w:r w:rsidRPr="00C3089A">
        <w:rPr>
          <w:bCs w:val="0"/>
          <w:i/>
          <w:sz w:val="23"/>
          <w:szCs w:val="23"/>
        </w:rPr>
        <w:t>1.  General Duty to Support Committee Purposes</w:t>
      </w:r>
    </w:p>
    <w:p w14:paraId="4B9A60B8" w14:textId="77777777" w:rsidR="00C3741F" w:rsidRPr="00C3089A" w:rsidRDefault="00C3741F" w:rsidP="00A440F6">
      <w:pPr>
        <w:pStyle w:val="BodyText"/>
        <w:spacing w:after="120"/>
        <w:jc w:val="both"/>
        <w:rPr>
          <w:b w:val="0"/>
          <w:bCs w:val="0"/>
          <w:sz w:val="22"/>
          <w:szCs w:val="22"/>
        </w:rPr>
      </w:pPr>
      <w:r w:rsidRPr="00C3089A">
        <w:rPr>
          <w:b w:val="0"/>
          <w:bCs w:val="0"/>
          <w:sz w:val="22"/>
          <w:szCs w:val="22"/>
        </w:rPr>
        <w:t xml:space="preserve">All members shall have the responsibility to support the purposes of the </w:t>
      </w:r>
      <w:r w:rsidR="00A11CDB" w:rsidRPr="00C3089A">
        <w:rPr>
          <w:b w:val="0"/>
          <w:bCs w:val="0"/>
          <w:sz w:val="22"/>
          <w:szCs w:val="22"/>
        </w:rPr>
        <w:t>C</w:t>
      </w:r>
      <w:r w:rsidRPr="00C3089A">
        <w:rPr>
          <w:b w:val="0"/>
          <w:bCs w:val="0"/>
          <w:sz w:val="22"/>
          <w:szCs w:val="22"/>
        </w:rPr>
        <w:t>ommittee as outlined in</w:t>
      </w:r>
      <w:r w:rsidR="00A11CDB" w:rsidRPr="00C3089A">
        <w:rPr>
          <w:b w:val="0"/>
          <w:bCs w:val="0"/>
          <w:sz w:val="22"/>
          <w:szCs w:val="22"/>
        </w:rPr>
        <w:t xml:space="preserve"> </w:t>
      </w:r>
      <w:r w:rsidRPr="00C3089A">
        <w:rPr>
          <w:b w:val="0"/>
          <w:bCs w:val="0"/>
          <w:sz w:val="22"/>
          <w:szCs w:val="22"/>
        </w:rPr>
        <w:t>these Bylaws.</w:t>
      </w:r>
    </w:p>
    <w:p w14:paraId="7C7D5359" w14:textId="77777777" w:rsidR="00270572" w:rsidRPr="00C3089A" w:rsidRDefault="00270572" w:rsidP="00A440F6">
      <w:pPr>
        <w:pStyle w:val="BodyText"/>
        <w:keepNext/>
        <w:spacing w:after="120"/>
        <w:jc w:val="left"/>
        <w:rPr>
          <w:bCs w:val="0"/>
          <w:i/>
          <w:sz w:val="23"/>
          <w:szCs w:val="23"/>
        </w:rPr>
      </w:pPr>
    </w:p>
    <w:p w14:paraId="6EF37BBC" w14:textId="77777777" w:rsidR="00C3741F" w:rsidRPr="00C3089A" w:rsidRDefault="00C3741F" w:rsidP="00A440F6">
      <w:pPr>
        <w:pStyle w:val="BodyText"/>
        <w:keepNext/>
        <w:spacing w:after="120"/>
        <w:jc w:val="left"/>
        <w:rPr>
          <w:bCs w:val="0"/>
          <w:i/>
          <w:sz w:val="23"/>
          <w:szCs w:val="23"/>
        </w:rPr>
      </w:pPr>
      <w:r w:rsidRPr="00C3089A">
        <w:rPr>
          <w:bCs w:val="0"/>
          <w:i/>
          <w:sz w:val="23"/>
          <w:szCs w:val="23"/>
        </w:rPr>
        <w:t>2</w:t>
      </w:r>
      <w:r w:rsidR="00515560" w:rsidRPr="00C3089A">
        <w:rPr>
          <w:bCs w:val="0"/>
          <w:i/>
          <w:sz w:val="23"/>
          <w:szCs w:val="23"/>
        </w:rPr>
        <w:t xml:space="preserve">. </w:t>
      </w:r>
      <w:r w:rsidR="00BB0682" w:rsidRPr="00C3089A">
        <w:rPr>
          <w:bCs w:val="0"/>
          <w:i/>
          <w:sz w:val="23"/>
          <w:szCs w:val="23"/>
        </w:rPr>
        <w:t xml:space="preserve"> </w:t>
      </w:r>
      <w:r w:rsidRPr="00C3089A">
        <w:rPr>
          <w:bCs w:val="0"/>
          <w:i/>
          <w:sz w:val="23"/>
          <w:szCs w:val="23"/>
        </w:rPr>
        <w:t>No Endorsement of Opposing Party Candidate</w:t>
      </w:r>
    </w:p>
    <w:p w14:paraId="0DDEC5A0" w14:textId="77777777" w:rsidR="00175BB8" w:rsidRPr="00C3089A" w:rsidRDefault="00175BB8" w:rsidP="00175BB8">
      <w:pPr>
        <w:pStyle w:val="NormalWeb"/>
        <w:shd w:val="clear" w:color="auto" w:fill="FFFFFF"/>
      </w:pPr>
      <w:r w:rsidRPr="00C3089A">
        <w:rPr>
          <w:sz w:val="22"/>
          <w:szCs w:val="22"/>
        </w:rPr>
        <w:t xml:space="preserve">Neither the full Committee or its Executive Board shall endorse in any fashion any candidate of an opposing party for any office in a primary, general, or special election, whether partisan or non-partisan. A candidate of an opposing party is defined as a candidate who is not registered in the Democratic Party. </w:t>
      </w:r>
    </w:p>
    <w:p w14:paraId="36503503" w14:textId="77777777" w:rsidR="00175BB8" w:rsidRPr="00C3089A" w:rsidRDefault="00175BB8" w:rsidP="00270572">
      <w:pPr>
        <w:pStyle w:val="NormalWeb"/>
        <w:shd w:val="clear" w:color="auto" w:fill="FFFFFF"/>
      </w:pPr>
      <w:r w:rsidRPr="00C3089A">
        <w:rPr>
          <w:sz w:val="22"/>
          <w:szCs w:val="22"/>
        </w:rPr>
        <w:t xml:space="preserve">Neither the full Committee nor its Executive Board shall endorse any candidate in a primary election prior to the filing deadline for the primary in order to determine if the race is contested. If the race is contested, there shall be no endorsement of any candidate. LD </w:t>
      </w:r>
      <w:r w:rsidR="00270572" w:rsidRPr="00C3089A">
        <w:rPr>
          <w:sz w:val="22"/>
          <w:szCs w:val="22"/>
        </w:rPr>
        <w:t>20</w:t>
      </w:r>
      <w:r w:rsidRPr="00C3089A">
        <w:rPr>
          <w:sz w:val="22"/>
          <w:szCs w:val="22"/>
        </w:rPr>
        <w:t xml:space="preserve"> officers shall remain publicly neutral if the race is contested. When providing an endorsement as an individual citizen, as is his/her right, an officer must not use the title of his/her official affiliation with the Committee. </w:t>
      </w:r>
    </w:p>
    <w:p w14:paraId="3E0E7C2C" w14:textId="77777777" w:rsidR="00BB0682" w:rsidRPr="00C3089A" w:rsidRDefault="00C3741F" w:rsidP="00A440F6">
      <w:pPr>
        <w:pStyle w:val="BodyText"/>
        <w:keepNext/>
        <w:spacing w:after="120"/>
        <w:jc w:val="left"/>
        <w:rPr>
          <w:bCs w:val="0"/>
          <w:i/>
          <w:sz w:val="23"/>
          <w:szCs w:val="23"/>
        </w:rPr>
      </w:pPr>
      <w:r w:rsidRPr="00C3089A">
        <w:rPr>
          <w:bCs w:val="0"/>
          <w:i/>
          <w:sz w:val="23"/>
          <w:szCs w:val="23"/>
        </w:rPr>
        <w:t>3</w:t>
      </w:r>
      <w:r w:rsidR="00515560" w:rsidRPr="00C3089A">
        <w:rPr>
          <w:bCs w:val="0"/>
          <w:i/>
          <w:sz w:val="23"/>
          <w:szCs w:val="23"/>
        </w:rPr>
        <w:t xml:space="preserve">. </w:t>
      </w:r>
      <w:r w:rsidR="003A5D10" w:rsidRPr="00C3089A">
        <w:rPr>
          <w:bCs w:val="0"/>
          <w:i/>
          <w:sz w:val="23"/>
          <w:szCs w:val="23"/>
        </w:rPr>
        <w:t xml:space="preserve"> </w:t>
      </w:r>
      <w:r w:rsidR="00515560" w:rsidRPr="00C3089A">
        <w:rPr>
          <w:bCs w:val="0"/>
          <w:i/>
          <w:sz w:val="23"/>
          <w:szCs w:val="23"/>
        </w:rPr>
        <w:t>Dues</w:t>
      </w:r>
    </w:p>
    <w:p w14:paraId="4CBE73C8" w14:textId="77777777" w:rsidR="00336C71" w:rsidRPr="00C3089A" w:rsidRDefault="00515560" w:rsidP="00A82530">
      <w:pPr>
        <w:pStyle w:val="BodyText"/>
        <w:spacing w:after="120"/>
        <w:jc w:val="both"/>
        <w:rPr>
          <w:b w:val="0"/>
          <w:bCs w:val="0"/>
          <w:sz w:val="22"/>
          <w:szCs w:val="22"/>
        </w:rPr>
      </w:pPr>
      <w:r w:rsidRPr="00C3089A">
        <w:rPr>
          <w:b w:val="0"/>
          <w:bCs w:val="0"/>
          <w:sz w:val="22"/>
          <w:szCs w:val="22"/>
        </w:rPr>
        <w:t xml:space="preserve">All members </w:t>
      </w:r>
      <w:r w:rsidR="00A82530" w:rsidRPr="00C3089A">
        <w:rPr>
          <w:b w:val="0"/>
          <w:bCs w:val="0"/>
          <w:sz w:val="22"/>
          <w:szCs w:val="22"/>
        </w:rPr>
        <w:t>and associate mem</w:t>
      </w:r>
      <w:r w:rsidR="002B3E5B" w:rsidRPr="00C3089A">
        <w:rPr>
          <w:b w:val="0"/>
          <w:bCs w:val="0"/>
          <w:sz w:val="22"/>
          <w:szCs w:val="22"/>
        </w:rPr>
        <w:t>b</w:t>
      </w:r>
      <w:r w:rsidR="00A82530" w:rsidRPr="00C3089A">
        <w:rPr>
          <w:b w:val="0"/>
          <w:bCs w:val="0"/>
          <w:sz w:val="22"/>
          <w:szCs w:val="22"/>
        </w:rPr>
        <w:t xml:space="preserve">ers </w:t>
      </w:r>
      <w:r w:rsidRPr="00C3089A">
        <w:rPr>
          <w:b w:val="0"/>
          <w:bCs w:val="0"/>
          <w:sz w:val="22"/>
          <w:szCs w:val="22"/>
        </w:rPr>
        <w:t xml:space="preserve">are encouraged to pay the annual dues which shall be set by </w:t>
      </w:r>
      <w:r w:rsidR="00A11CDB" w:rsidRPr="00C3089A">
        <w:rPr>
          <w:b w:val="0"/>
          <w:bCs w:val="0"/>
          <w:sz w:val="22"/>
          <w:szCs w:val="22"/>
        </w:rPr>
        <w:t xml:space="preserve">a majority vote at a meeting of </w:t>
      </w:r>
      <w:r w:rsidRPr="00C3089A">
        <w:rPr>
          <w:b w:val="0"/>
          <w:bCs w:val="0"/>
          <w:sz w:val="22"/>
          <w:szCs w:val="22"/>
        </w:rPr>
        <w:t xml:space="preserve">the Committee.  Payment of dues is </w:t>
      </w:r>
      <w:proofErr w:type="gramStart"/>
      <w:r w:rsidRPr="00C3089A">
        <w:rPr>
          <w:b w:val="0"/>
          <w:bCs w:val="0"/>
          <w:sz w:val="22"/>
          <w:szCs w:val="22"/>
        </w:rPr>
        <w:t>voluntary</w:t>
      </w:r>
      <w:proofErr w:type="gramEnd"/>
      <w:r w:rsidRPr="00C3089A">
        <w:rPr>
          <w:b w:val="0"/>
          <w:bCs w:val="0"/>
          <w:sz w:val="22"/>
          <w:szCs w:val="22"/>
        </w:rPr>
        <w:t xml:space="preserve"> and non-payment shall not be grounds for any loss of participatory rights.</w:t>
      </w:r>
      <w:r w:rsidR="00A11CDB" w:rsidRPr="00C3089A">
        <w:rPr>
          <w:b w:val="0"/>
          <w:bCs w:val="0"/>
          <w:sz w:val="22"/>
          <w:szCs w:val="22"/>
        </w:rPr>
        <w:t xml:space="preserve">  Dues shall be for a single calendar </w:t>
      </w:r>
      <w:proofErr w:type="gramStart"/>
      <w:r w:rsidR="00A11CDB" w:rsidRPr="00C3089A">
        <w:rPr>
          <w:b w:val="0"/>
          <w:bCs w:val="0"/>
          <w:sz w:val="22"/>
          <w:szCs w:val="22"/>
        </w:rPr>
        <w:t>year, and</w:t>
      </w:r>
      <w:proofErr w:type="gramEnd"/>
      <w:r w:rsidR="00A11CDB" w:rsidRPr="00C3089A">
        <w:rPr>
          <w:b w:val="0"/>
          <w:bCs w:val="0"/>
          <w:sz w:val="22"/>
          <w:szCs w:val="22"/>
        </w:rPr>
        <w:t xml:space="preserve"> shall not be pro-rated regardless of the date of payment.</w:t>
      </w:r>
    </w:p>
    <w:p w14:paraId="416CAAA7" w14:textId="77777777" w:rsidR="00515560" w:rsidRPr="00C3089A" w:rsidRDefault="00515560" w:rsidP="00A440F6">
      <w:pPr>
        <w:pStyle w:val="BodyText"/>
        <w:keepNext/>
        <w:spacing w:after="120"/>
        <w:outlineLvl w:val="0"/>
        <w:rPr>
          <w:sz w:val="23"/>
          <w:szCs w:val="23"/>
        </w:rPr>
      </w:pPr>
      <w:r w:rsidRPr="00C3089A">
        <w:rPr>
          <w:sz w:val="23"/>
          <w:szCs w:val="23"/>
        </w:rPr>
        <w:t xml:space="preserve">ARTICLE </w:t>
      </w:r>
      <w:proofErr w:type="gramStart"/>
      <w:r w:rsidRPr="00C3089A">
        <w:rPr>
          <w:sz w:val="23"/>
          <w:szCs w:val="23"/>
        </w:rPr>
        <w:t>V</w:t>
      </w:r>
      <w:r w:rsidR="00B451AD" w:rsidRPr="00C3089A">
        <w:rPr>
          <w:sz w:val="23"/>
          <w:szCs w:val="23"/>
        </w:rPr>
        <w:t xml:space="preserve">  -</w:t>
      </w:r>
      <w:proofErr w:type="gramEnd"/>
      <w:r w:rsidR="00B451AD" w:rsidRPr="00C3089A">
        <w:rPr>
          <w:sz w:val="23"/>
          <w:szCs w:val="23"/>
        </w:rPr>
        <w:t xml:space="preserve">  </w:t>
      </w:r>
      <w:r w:rsidRPr="00C3089A">
        <w:rPr>
          <w:sz w:val="23"/>
          <w:szCs w:val="23"/>
        </w:rPr>
        <w:t>OFFICERS</w:t>
      </w:r>
    </w:p>
    <w:p w14:paraId="00DBB132" w14:textId="77777777" w:rsidR="00175BB8" w:rsidRPr="00C3089A" w:rsidRDefault="00175BB8" w:rsidP="00175BB8">
      <w:pPr>
        <w:pStyle w:val="NormalWeb"/>
        <w:shd w:val="clear" w:color="auto" w:fill="FFFFFF"/>
        <w:rPr>
          <w:b/>
          <w:bCs/>
          <w:sz w:val="22"/>
          <w:szCs w:val="22"/>
        </w:rPr>
      </w:pPr>
      <w:r w:rsidRPr="00C3089A">
        <w:rPr>
          <w:b/>
          <w:bCs/>
          <w:sz w:val="22"/>
          <w:szCs w:val="22"/>
        </w:rPr>
        <w:t>Structure</w:t>
      </w:r>
    </w:p>
    <w:p w14:paraId="07298D8E" w14:textId="77777777" w:rsidR="00175BB8" w:rsidRPr="00C3089A" w:rsidRDefault="00175BB8" w:rsidP="00175BB8">
      <w:pPr>
        <w:pStyle w:val="NormalWeb"/>
        <w:shd w:val="clear" w:color="auto" w:fill="FFFFFF"/>
        <w:rPr>
          <w:sz w:val="22"/>
          <w:szCs w:val="22"/>
        </w:rPr>
      </w:pPr>
      <w:r w:rsidRPr="00C3089A">
        <w:rPr>
          <w:sz w:val="22"/>
          <w:szCs w:val="22"/>
        </w:rPr>
        <w:t xml:space="preserve">The Committee shall consist of a generate membership and a Steering Committee. Hereafter the Steering Committee shall be referred to as the Executive Board.  </w:t>
      </w:r>
    </w:p>
    <w:p w14:paraId="60283183" w14:textId="77777777" w:rsidR="00EB2A45" w:rsidRPr="00C3089A" w:rsidRDefault="008C2051" w:rsidP="00A440F6">
      <w:pPr>
        <w:pStyle w:val="BodyText"/>
        <w:keepNext/>
        <w:spacing w:after="120"/>
        <w:jc w:val="both"/>
        <w:outlineLvl w:val="0"/>
        <w:rPr>
          <w:bCs w:val="0"/>
          <w:sz w:val="23"/>
          <w:szCs w:val="23"/>
        </w:rPr>
      </w:pPr>
      <w:r w:rsidRPr="00C3089A">
        <w:rPr>
          <w:b w:val="0"/>
          <w:bCs w:val="0"/>
          <w:sz w:val="23"/>
          <w:szCs w:val="23"/>
        </w:rPr>
        <w:t xml:space="preserve">A.  </w:t>
      </w:r>
      <w:r w:rsidR="00515560" w:rsidRPr="00C3089A">
        <w:rPr>
          <w:bCs w:val="0"/>
          <w:sz w:val="23"/>
          <w:szCs w:val="23"/>
        </w:rPr>
        <w:t xml:space="preserve">Officers Enumerated  </w:t>
      </w:r>
    </w:p>
    <w:p w14:paraId="01006B63" w14:textId="77777777" w:rsidR="00515560" w:rsidRPr="00C3089A" w:rsidRDefault="00515560" w:rsidP="00A440F6">
      <w:pPr>
        <w:pStyle w:val="BodyText"/>
        <w:spacing w:after="120"/>
        <w:jc w:val="both"/>
        <w:rPr>
          <w:b w:val="0"/>
          <w:bCs w:val="0"/>
          <w:sz w:val="22"/>
          <w:szCs w:val="22"/>
        </w:rPr>
      </w:pPr>
      <w:r w:rsidRPr="00C3089A">
        <w:rPr>
          <w:b w:val="0"/>
          <w:bCs w:val="0"/>
          <w:sz w:val="22"/>
          <w:szCs w:val="22"/>
        </w:rPr>
        <w:t>Officers of the Committee shall consist of the following:</w:t>
      </w:r>
      <w:r w:rsidR="00BB0682" w:rsidRPr="00C3089A">
        <w:rPr>
          <w:b w:val="0"/>
          <w:bCs w:val="0"/>
          <w:sz w:val="22"/>
          <w:szCs w:val="22"/>
        </w:rPr>
        <w:t xml:space="preserve">  C</w:t>
      </w:r>
      <w:r w:rsidRPr="00C3089A">
        <w:rPr>
          <w:b w:val="0"/>
          <w:bCs w:val="0"/>
          <w:sz w:val="22"/>
          <w:szCs w:val="22"/>
        </w:rPr>
        <w:t>hair, First Vice-Chair, Second Vice</w:t>
      </w:r>
      <w:r w:rsidR="00BB0682" w:rsidRPr="00C3089A">
        <w:rPr>
          <w:b w:val="0"/>
          <w:bCs w:val="0"/>
          <w:sz w:val="22"/>
          <w:szCs w:val="22"/>
        </w:rPr>
        <w:t>-</w:t>
      </w:r>
      <w:r w:rsidRPr="00C3089A">
        <w:rPr>
          <w:b w:val="0"/>
          <w:bCs w:val="0"/>
          <w:sz w:val="22"/>
          <w:szCs w:val="22"/>
        </w:rPr>
        <w:t xml:space="preserve"> Chair, </w:t>
      </w:r>
      <w:r w:rsidR="00942DB8" w:rsidRPr="00C3089A">
        <w:rPr>
          <w:b w:val="0"/>
          <w:bCs w:val="0"/>
          <w:sz w:val="22"/>
          <w:szCs w:val="22"/>
        </w:rPr>
        <w:t xml:space="preserve">Recording </w:t>
      </w:r>
      <w:r w:rsidRPr="00C3089A">
        <w:rPr>
          <w:b w:val="0"/>
          <w:bCs w:val="0"/>
          <w:sz w:val="22"/>
          <w:szCs w:val="22"/>
        </w:rPr>
        <w:t xml:space="preserve">Secretary, </w:t>
      </w:r>
      <w:r w:rsidR="00942DB8" w:rsidRPr="00C3089A">
        <w:rPr>
          <w:b w:val="0"/>
          <w:bCs w:val="0"/>
          <w:sz w:val="22"/>
          <w:szCs w:val="22"/>
        </w:rPr>
        <w:t>Corresponding Secretary,</w:t>
      </w:r>
      <w:r w:rsidR="00942DB8" w:rsidRPr="00C3089A">
        <w:rPr>
          <w:bCs w:val="0"/>
          <w:sz w:val="22"/>
          <w:szCs w:val="22"/>
        </w:rPr>
        <w:t xml:space="preserve"> </w:t>
      </w:r>
      <w:r w:rsidRPr="00C3089A">
        <w:rPr>
          <w:b w:val="0"/>
          <w:bCs w:val="0"/>
          <w:sz w:val="22"/>
          <w:szCs w:val="22"/>
        </w:rPr>
        <w:t xml:space="preserve">Treasurer and two (2) </w:t>
      </w:r>
      <w:r w:rsidR="00EA5CF1" w:rsidRPr="00C3089A">
        <w:rPr>
          <w:b w:val="0"/>
          <w:bCs w:val="0"/>
          <w:sz w:val="22"/>
          <w:szCs w:val="22"/>
        </w:rPr>
        <w:t>r</w:t>
      </w:r>
      <w:r w:rsidRPr="00C3089A">
        <w:rPr>
          <w:b w:val="0"/>
          <w:bCs w:val="0"/>
          <w:sz w:val="22"/>
          <w:szCs w:val="22"/>
        </w:rPr>
        <w:t>epresentatives to the Pima County Democratic Executive Committee</w:t>
      </w:r>
      <w:r w:rsidR="00EA5CF1" w:rsidRPr="00C3089A">
        <w:rPr>
          <w:b w:val="0"/>
          <w:bCs w:val="0"/>
          <w:sz w:val="22"/>
          <w:szCs w:val="22"/>
        </w:rPr>
        <w:t xml:space="preserve"> (the “Representatives”)</w:t>
      </w:r>
      <w:r w:rsidRPr="00C3089A">
        <w:rPr>
          <w:b w:val="0"/>
          <w:bCs w:val="0"/>
          <w:sz w:val="22"/>
          <w:szCs w:val="22"/>
        </w:rPr>
        <w:t>.</w:t>
      </w:r>
      <w:r w:rsidR="0001583C" w:rsidRPr="00C3089A">
        <w:rPr>
          <w:b w:val="0"/>
          <w:bCs w:val="0"/>
          <w:sz w:val="22"/>
          <w:szCs w:val="22"/>
        </w:rPr>
        <w:t xml:space="preserve"> </w:t>
      </w:r>
      <w:r w:rsidR="00A11CDB" w:rsidRPr="00C3089A">
        <w:rPr>
          <w:b w:val="0"/>
          <w:bCs w:val="0"/>
          <w:sz w:val="22"/>
          <w:szCs w:val="22"/>
        </w:rPr>
        <w:t xml:space="preserve"> </w:t>
      </w:r>
      <w:r w:rsidR="0001583C" w:rsidRPr="00C3089A">
        <w:rPr>
          <w:b w:val="0"/>
          <w:bCs w:val="0"/>
          <w:sz w:val="22"/>
          <w:szCs w:val="22"/>
        </w:rPr>
        <w:t>The foregoing officers other than the Representatives may be referred to herein as the “Executive Officers”.</w:t>
      </w:r>
    </w:p>
    <w:p w14:paraId="08246945" w14:textId="77777777" w:rsidR="00515560" w:rsidRPr="00C3089A" w:rsidRDefault="008C2051" w:rsidP="00A440F6">
      <w:pPr>
        <w:pStyle w:val="BodyText"/>
        <w:spacing w:after="120"/>
        <w:jc w:val="left"/>
        <w:rPr>
          <w:bCs w:val="0"/>
          <w:sz w:val="23"/>
          <w:szCs w:val="23"/>
        </w:rPr>
      </w:pPr>
      <w:r w:rsidRPr="00C3089A">
        <w:rPr>
          <w:b w:val="0"/>
          <w:bCs w:val="0"/>
          <w:sz w:val="23"/>
          <w:szCs w:val="23"/>
        </w:rPr>
        <w:t xml:space="preserve">B.  </w:t>
      </w:r>
      <w:r w:rsidR="00EB2A45" w:rsidRPr="00C3089A">
        <w:rPr>
          <w:bCs w:val="0"/>
          <w:sz w:val="23"/>
          <w:szCs w:val="23"/>
        </w:rPr>
        <w:t>D</w:t>
      </w:r>
      <w:r w:rsidR="00515560" w:rsidRPr="00C3089A">
        <w:rPr>
          <w:bCs w:val="0"/>
          <w:sz w:val="23"/>
          <w:szCs w:val="23"/>
        </w:rPr>
        <w:t>uties of Officers</w:t>
      </w:r>
    </w:p>
    <w:p w14:paraId="77E7274C" w14:textId="77777777" w:rsidR="00BB0682" w:rsidRPr="00C3089A" w:rsidRDefault="00515560" w:rsidP="00A440F6">
      <w:pPr>
        <w:pStyle w:val="BodyText"/>
        <w:spacing w:after="120"/>
        <w:jc w:val="left"/>
        <w:rPr>
          <w:bCs w:val="0"/>
          <w:i/>
          <w:sz w:val="23"/>
          <w:szCs w:val="23"/>
        </w:rPr>
      </w:pPr>
      <w:r w:rsidRPr="00C3089A">
        <w:rPr>
          <w:bCs w:val="0"/>
          <w:i/>
          <w:sz w:val="23"/>
          <w:szCs w:val="23"/>
        </w:rPr>
        <w:t xml:space="preserve">1. </w:t>
      </w:r>
      <w:r w:rsidR="00BB0682" w:rsidRPr="00C3089A">
        <w:rPr>
          <w:bCs w:val="0"/>
          <w:i/>
          <w:sz w:val="23"/>
          <w:szCs w:val="23"/>
        </w:rPr>
        <w:t xml:space="preserve"> </w:t>
      </w:r>
      <w:r w:rsidRPr="00C3089A">
        <w:rPr>
          <w:bCs w:val="0"/>
          <w:i/>
          <w:sz w:val="23"/>
          <w:szCs w:val="23"/>
        </w:rPr>
        <w:t>Chair</w:t>
      </w:r>
    </w:p>
    <w:p w14:paraId="79DB92E4" w14:textId="77777777" w:rsidR="00515560" w:rsidRPr="00C3089A" w:rsidRDefault="00515560" w:rsidP="00A440F6">
      <w:pPr>
        <w:pStyle w:val="BodyText"/>
        <w:spacing w:after="120"/>
        <w:jc w:val="both"/>
        <w:rPr>
          <w:b w:val="0"/>
          <w:bCs w:val="0"/>
          <w:sz w:val="22"/>
          <w:szCs w:val="22"/>
        </w:rPr>
      </w:pPr>
      <w:r w:rsidRPr="00C3089A">
        <w:rPr>
          <w:b w:val="0"/>
          <w:bCs w:val="0"/>
          <w:sz w:val="22"/>
          <w:szCs w:val="22"/>
        </w:rPr>
        <w:t xml:space="preserve">The Chair shall preside at all meetings of the </w:t>
      </w:r>
      <w:r w:rsidR="00BB0682" w:rsidRPr="00C3089A">
        <w:rPr>
          <w:b w:val="0"/>
          <w:bCs w:val="0"/>
          <w:sz w:val="22"/>
          <w:szCs w:val="22"/>
        </w:rPr>
        <w:t>Committee</w:t>
      </w:r>
      <w:r w:rsidRPr="00C3089A">
        <w:rPr>
          <w:b w:val="0"/>
          <w:bCs w:val="0"/>
          <w:sz w:val="22"/>
          <w:szCs w:val="22"/>
        </w:rPr>
        <w:t xml:space="preserve"> (see Article VI) and of the</w:t>
      </w:r>
      <w:r w:rsidR="00A11CDB" w:rsidRPr="00C3089A">
        <w:rPr>
          <w:b w:val="0"/>
          <w:bCs w:val="0"/>
          <w:sz w:val="22"/>
          <w:szCs w:val="22"/>
        </w:rPr>
        <w:t xml:space="preserve"> </w:t>
      </w:r>
      <w:r w:rsidR="002B3E5B" w:rsidRPr="00C3089A">
        <w:rPr>
          <w:b w:val="0"/>
          <w:bCs w:val="0"/>
          <w:sz w:val="22"/>
          <w:szCs w:val="22"/>
        </w:rPr>
        <w:t>Executive Board</w:t>
      </w:r>
      <w:r w:rsidRPr="00C3089A">
        <w:rPr>
          <w:b w:val="0"/>
          <w:bCs w:val="0"/>
          <w:sz w:val="22"/>
          <w:szCs w:val="22"/>
        </w:rPr>
        <w:t xml:space="preserve">.  The Chair shall make appointments to all committees and shall serve as an ex-officio member of all committees.  The Chair shall set the agenda for all meetings, with the advice and consent of the </w:t>
      </w:r>
      <w:r w:rsidR="00BB0682" w:rsidRPr="00C3089A">
        <w:rPr>
          <w:b w:val="0"/>
          <w:bCs w:val="0"/>
          <w:sz w:val="22"/>
          <w:szCs w:val="22"/>
        </w:rPr>
        <w:t xml:space="preserve">Executive </w:t>
      </w:r>
      <w:r w:rsidR="00C3089A">
        <w:rPr>
          <w:b w:val="0"/>
          <w:bCs w:val="0"/>
          <w:sz w:val="22"/>
          <w:szCs w:val="22"/>
        </w:rPr>
        <w:t>Board</w:t>
      </w:r>
      <w:r w:rsidRPr="00C3089A">
        <w:rPr>
          <w:b w:val="0"/>
          <w:bCs w:val="0"/>
          <w:sz w:val="22"/>
          <w:szCs w:val="22"/>
        </w:rPr>
        <w:t xml:space="preserve">.  </w:t>
      </w:r>
      <w:r w:rsidR="00A11CDB" w:rsidRPr="00C3089A">
        <w:rPr>
          <w:b w:val="0"/>
          <w:bCs w:val="0"/>
          <w:sz w:val="22"/>
          <w:szCs w:val="22"/>
        </w:rPr>
        <w:t xml:space="preserve">Pursuant to the bylaws of the </w:t>
      </w:r>
      <w:bookmarkStart w:id="0" w:name="OLE_LINK7"/>
      <w:bookmarkStart w:id="1" w:name="OLE_LINK8"/>
      <w:r w:rsidR="00A11CDB" w:rsidRPr="00C3089A">
        <w:rPr>
          <w:b w:val="0"/>
          <w:bCs w:val="0"/>
          <w:sz w:val="22"/>
          <w:szCs w:val="22"/>
        </w:rPr>
        <w:t>Pima County Democratic Party</w:t>
      </w:r>
      <w:bookmarkEnd w:id="0"/>
      <w:bookmarkEnd w:id="1"/>
      <w:r w:rsidR="00A11CDB" w:rsidRPr="00C3089A">
        <w:rPr>
          <w:b w:val="0"/>
          <w:bCs w:val="0"/>
          <w:sz w:val="22"/>
          <w:szCs w:val="22"/>
        </w:rPr>
        <w:t xml:space="preserve">, </w:t>
      </w:r>
      <w:r w:rsidRPr="00C3089A">
        <w:rPr>
          <w:b w:val="0"/>
          <w:bCs w:val="0"/>
          <w:sz w:val="22"/>
          <w:szCs w:val="22"/>
        </w:rPr>
        <w:t xml:space="preserve">the Chair shall represent </w:t>
      </w:r>
      <w:r w:rsidR="00A11CDB" w:rsidRPr="00C3089A">
        <w:rPr>
          <w:b w:val="0"/>
          <w:bCs w:val="0"/>
          <w:sz w:val="22"/>
          <w:szCs w:val="22"/>
        </w:rPr>
        <w:t>the Committee</w:t>
      </w:r>
      <w:r w:rsidRPr="00C3089A">
        <w:rPr>
          <w:b w:val="0"/>
          <w:bCs w:val="0"/>
          <w:sz w:val="22"/>
          <w:szCs w:val="22"/>
        </w:rPr>
        <w:t xml:space="preserve"> on </w:t>
      </w:r>
      <w:r w:rsidR="00A11CDB" w:rsidRPr="00C3089A">
        <w:rPr>
          <w:b w:val="0"/>
          <w:bCs w:val="0"/>
          <w:sz w:val="22"/>
          <w:szCs w:val="22"/>
        </w:rPr>
        <w:t>the Pima County Democratic Party Executive Committee</w:t>
      </w:r>
      <w:r w:rsidRPr="00C3089A">
        <w:rPr>
          <w:b w:val="0"/>
          <w:bCs w:val="0"/>
          <w:sz w:val="22"/>
          <w:szCs w:val="22"/>
        </w:rPr>
        <w:t>.</w:t>
      </w:r>
    </w:p>
    <w:p w14:paraId="779F3C38" w14:textId="77777777" w:rsidR="00BB0682" w:rsidRPr="00C3089A" w:rsidRDefault="00515560" w:rsidP="00A440F6">
      <w:pPr>
        <w:pStyle w:val="BodyText"/>
        <w:keepNext/>
        <w:spacing w:after="120"/>
        <w:jc w:val="left"/>
        <w:rPr>
          <w:bCs w:val="0"/>
          <w:i/>
          <w:sz w:val="22"/>
          <w:szCs w:val="22"/>
        </w:rPr>
      </w:pPr>
      <w:r w:rsidRPr="00C3089A">
        <w:rPr>
          <w:bCs w:val="0"/>
          <w:i/>
          <w:sz w:val="22"/>
          <w:szCs w:val="22"/>
        </w:rPr>
        <w:t xml:space="preserve">2. </w:t>
      </w:r>
      <w:r w:rsidR="00BB0682" w:rsidRPr="00C3089A">
        <w:rPr>
          <w:bCs w:val="0"/>
          <w:i/>
          <w:sz w:val="22"/>
          <w:szCs w:val="22"/>
        </w:rPr>
        <w:t xml:space="preserve"> </w:t>
      </w:r>
      <w:r w:rsidRPr="00C3089A">
        <w:rPr>
          <w:bCs w:val="0"/>
          <w:i/>
          <w:sz w:val="22"/>
          <w:szCs w:val="22"/>
        </w:rPr>
        <w:t>First Vice-Chair</w:t>
      </w:r>
    </w:p>
    <w:p w14:paraId="32D6393D" w14:textId="77777777" w:rsidR="00515560" w:rsidRPr="00C3089A" w:rsidRDefault="00515560" w:rsidP="00A440F6">
      <w:pPr>
        <w:pStyle w:val="BodyText"/>
        <w:spacing w:after="120"/>
        <w:jc w:val="both"/>
        <w:rPr>
          <w:b w:val="0"/>
          <w:bCs w:val="0"/>
          <w:sz w:val="22"/>
          <w:szCs w:val="22"/>
        </w:rPr>
      </w:pPr>
      <w:r w:rsidRPr="00C3089A">
        <w:rPr>
          <w:b w:val="0"/>
          <w:bCs w:val="0"/>
          <w:sz w:val="22"/>
          <w:szCs w:val="22"/>
        </w:rPr>
        <w:t>The First Vice-Chair shall act as Chair in the absence or disability of the Chair.  If a vacancy occurs in the office of Chair, the First Vice-Chair shall serve as Chair until a successor is selected. The First Vice-Chair shall have duties as assigned by the Chair</w:t>
      </w:r>
      <w:r w:rsidR="00BB0682" w:rsidRPr="00C3089A">
        <w:rPr>
          <w:b w:val="0"/>
          <w:bCs w:val="0"/>
          <w:sz w:val="22"/>
          <w:szCs w:val="22"/>
        </w:rPr>
        <w:t xml:space="preserve"> </w:t>
      </w:r>
      <w:r w:rsidRPr="00C3089A">
        <w:rPr>
          <w:b w:val="0"/>
          <w:bCs w:val="0"/>
          <w:sz w:val="22"/>
          <w:szCs w:val="22"/>
        </w:rPr>
        <w:t xml:space="preserve">and approved by the </w:t>
      </w:r>
      <w:r w:rsidR="00BB0682" w:rsidRPr="00C3089A">
        <w:rPr>
          <w:b w:val="0"/>
          <w:bCs w:val="0"/>
          <w:sz w:val="22"/>
          <w:szCs w:val="22"/>
        </w:rPr>
        <w:t>Executive Committee</w:t>
      </w:r>
      <w:r w:rsidRPr="00C3089A">
        <w:rPr>
          <w:b w:val="0"/>
          <w:bCs w:val="0"/>
          <w:sz w:val="22"/>
          <w:szCs w:val="22"/>
        </w:rPr>
        <w:t>.</w:t>
      </w:r>
    </w:p>
    <w:p w14:paraId="5F5EAD9A" w14:textId="77777777" w:rsidR="00BB0682" w:rsidRPr="00C3089A" w:rsidRDefault="00515560" w:rsidP="00A440F6">
      <w:pPr>
        <w:pStyle w:val="BodyText"/>
        <w:spacing w:after="120"/>
        <w:jc w:val="left"/>
        <w:rPr>
          <w:bCs w:val="0"/>
          <w:i/>
          <w:sz w:val="22"/>
          <w:szCs w:val="22"/>
        </w:rPr>
      </w:pPr>
      <w:r w:rsidRPr="00C3089A">
        <w:rPr>
          <w:bCs w:val="0"/>
          <w:i/>
          <w:sz w:val="22"/>
          <w:szCs w:val="22"/>
        </w:rPr>
        <w:t>3.  Second Vice-Chair</w:t>
      </w:r>
    </w:p>
    <w:p w14:paraId="4E36E1FC" w14:textId="77777777" w:rsidR="00515560" w:rsidRPr="00C3089A" w:rsidRDefault="00515560" w:rsidP="00A440F6">
      <w:pPr>
        <w:pStyle w:val="BodyText"/>
        <w:spacing w:after="120"/>
        <w:jc w:val="both"/>
        <w:rPr>
          <w:b w:val="0"/>
          <w:bCs w:val="0"/>
          <w:sz w:val="22"/>
          <w:szCs w:val="22"/>
        </w:rPr>
      </w:pPr>
      <w:r w:rsidRPr="00C3089A">
        <w:rPr>
          <w:b w:val="0"/>
          <w:bCs w:val="0"/>
          <w:sz w:val="22"/>
          <w:szCs w:val="22"/>
        </w:rPr>
        <w:lastRenderedPageBreak/>
        <w:t xml:space="preserve">The Second Vice-Chair shall act as Chair in the absence of both the Chair and First Vice-Chair.  The Second Vice-Chair shall have duties as assigned by the Chair and approved by the </w:t>
      </w:r>
      <w:r w:rsidR="00BB0682" w:rsidRPr="00C3089A">
        <w:rPr>
          <w:b w:val="0"/>
          <w:bCs w:val="0"/>
          <w:sz w:val="22"/>
          <w:szCs w:val="22"/>
        </w:rPr>
        <w:t>Executive Committee</w:t>
      </w:r>
      <w:r w:rsidRPr="00C3089A">
        <w:rPr>
          <w:b w:val="0"/>
          <w:bCs w:val="0"/>
          <w:sz w:val="22"/>
          <w:szCs w:val="22"/>
        </w:rPr>
        <w:t>.</w:t>
      </w:r>
    </w:p>
    <w:p w14:paraId="2A884FBF" w14:textId="77777777" w:rsidR="00BB0682" w:rsidRPr="00C3089A" w:rsidRDefault="00515560" w:rsidP="00A440F6">
      <w:pPr>
        <w:pStyle w:val="BodyText"/>
        <w:spacing w:after="120"/>
        <w:jc w:val="left"/>
        <w:rPr>
          <w:bCs w:val="0"/>
          <w:i/>
          <w:sz w:val="22"/>
          <w:szCs w:val="22"/>
        </w:rPr>
      </w:pPr>
      <w:r w:rsidRPr="00C3089A">
        <w:rPr>
          <w:bCs w:val="0"/>
          <w:i/>
          <w:sz w:val="22"/>
          <w:szCs w:val="22"/>
        </w:rPr>
        <w:t xml:space="preserve">4. </w:t>
      </w:r>
      <w:r w:rsidR="00942DB8" w:rsidRPr="00C3089A">
        <w:rPr>
          <w:bCs w:val="0"/>
          <w:i/>
          <w:sz w:val="22"/>
          <w:szCs w:val="22"/>
        </w:rPr>
        <w:t>Recording</w:t>
      </w:r>
      <w:r w:rsidR="00BB0682" w:rsidRPr="00C3089A">
        <w:rPr>
          <w:bCs w:val="0"/>
          <w:i/>
          <w:sz w:val="22"/>
          <w:szCs w:val="22"/>
        </w:rPr>
        <w:t xml:space="preserve"> </w:t>
      </w:r>
      <w:r w:rsidRPr="00C3089A">
        <w:rPr>
          <w:bCs w:val="0"/>
          <w:i/>
          <w:sz w:val="22"/>
          <w:szCs w:val="22"/>
        </w:rPr>
        <w:t>Secretary</w:t>
      </w:r>
    </w:p>
    <w:p w14:paraId="4A682C00" w14:textId="77777777" w:rsidR="00515560" w:rsidRPr="00C3089A" w:rsidRDefault="00515560" w:rsidP="00A440F6">
      <w:pPr>
        <w:pStyle w:val="BodyText"/>
        <w:spacing w:after="120"/>
        <w:jc w:val="both"/>
        <w:rPr>
          <w:b w:val="0"/>
          <w:bCs w:val="0"/>
          <w:i/>
          <w:sz w:val="22"/>
          <w:szCs w:val="22"/>
        </w:rPr>
      </w:pPr>
      <w:r w:rsidRPr="00C3089A">
        <w:rPr>
          <w:b w:val="0"/>
          <w:bCs w:val="0"/>
          <w:sz w:val="22"/>
          <w:szCs w:val="22"/>
        </w:rPr>
        <w:t xml:space="preserve">The </w:t>
      </w:r>
      <w:r w:rsidR="00942DB8" w:rsidRPr="00C3089A">
        <w:rPr>
          <w:b w:val="0"/>
          <w:bCs w:val="0"/>
          <w:sz w:val="22"/>
          <w:szCs w:val="22"/>
        </w:rPr>
        <w:t xml:space="preserve">Recording </w:t>
      </w:r>
      <w:r w:rsidRPr="00C3089A">
        <w:rPr>
          <w:b w:val="0"/>
          <w:bCs w:val="0"/>
          <w:sz w:val="22"/>
          <w:szCs w:val="22"/>
        </w:rPr>
        <w:t xml:space="preserve">Secretary shall keep a written record (“minutes”) of all meetings of the Committee and of all meetings of the </w:t>
      </w:r>
      <w:r w:rsidR="00BB0682" w:rsidRPr="00C3089A">
        <w:rPr>
          <w:b w:val="0"/>
          <w:bCs w:val="0"/>
          <w:sz w:val="22"/>
          <w:szCs w:val="22"/>
        </w:rPr>
        <w:t>Executive Committee</w:t>
      </w:r>
      <w:r w:rsidRPr="00C3089A">
        <w:rPr>
          <w:b w:val="0"/>
          <w:bCs w:val="0"/>
          <w:sz w:val="22"/>
          <w:szCs w:val="22"/>
        </w:rPr>
        <w:t xml:space="preserve">.  The </w:t>
      </w:r>
      <w:r w:rsidR="00942DB8" w:rsidRPr="00C3089A">
        <w:rPr>
          <w:b w:val="0"/>
          <w:bCs w:val="0"/>
          <w:sz w:val="22"/>
          <w:szCs w:val="22"/>
        </w:rPr>
        <w:t xml:space="preserve">Recording </w:t>
      </w:r>
      <w:r w:rsidRPr="00C3089A">
        <w:rPr>
          <w:b w:val="0"/>
          <w:bCs w:val="0"/>
          <w:sz w:val="22"/>
          <w:szCs w:val="22"/>
        </w:rPr>
        <w:t xml:space="preserve">Secretary shall also keep a record of attendance at all meetings of the Committee and of the </w:t>
      </w:r>
      <w:r w:rsidR="00BB0682" w:rsidRPr="00C3089A">
        <w:rPr>
          <w:b w:val="0"/>
          <w:bCs w:val="0"/>
          <w:sz w:val="22"/>
          <w:szCs w:val="22"/>
        </w:rPr>
        <w:t>Executive Committee</w:t>
      </w:r>
      <w:r w:rsidR="00A82530" w:rsidRPr="00C3089A">
        <w:rPr>
          <w:b w:val="0"/>
          <w:bCs w:val="0"/>
          <w:sz w:val="22"/>
          <w:szCs w:val="22"/>
        </w:rPr>
        <w:t xml:space="preserve">.  The </w:t>
      </w:r>
      <w:r w:rsidR="00154CC2" w:rsidRPr="00C3089A">
        <w:rPr>
          <w:b w:val="0"/>
          <w:bCs w:val="0"/>
          <w:sz w:val="22"/>
          <w:szCs w:val="22"/>
        </w:rPr>
        <w:t>Recording</w:t>
      </w:r>
      <w:r w:rsidR="00A82530" w:rsidRPr="00C3089A">
        <w:rPr>
          <w:b w:val="0"/>
          <w:bCs w:val="0"/>
          <w:sz w:val="22"/>
          <w:szCs w:val="22"/>
        </w:rPr>
        <w:t xml:space="preserve"> Secretary shall be responsible for the determination of a quorum at all meetings where a vote is to be held.</w:t>
      </w:r>
    </w:p>
    <w:p w14:paraId="196CDF22" w14:textId="77777777" w:rsidR="00942DB8" w:rsidRPr="00C3089A" w:rsidRDefault="00942DB8" w:rsidP="00A440F6">
      <w:pPr>
        <w:pStyle w:val="BodyText"/>
        <w:spacing w:after="120"/>
        <w:jc w:val="left"/>
        <w:rPr>
          <w:bCs w:val="0"/>
          <w:i/>
          <w:color w:val="000000"/>
          <w:sz w:val="22"/>
          <w:szCs w:val="22"/>
        </w:rPr>
      </w:pPr>
      <w:r w:rsidRPr="00C3089A">
        <w:rPr>
          <w:bCs w:val="0"/>
          <w:i/>
          <w:color w:val="000000"/>
          <w:sz w:val="22"/>
          <w:szCs w:val="22"/>
        </w:rPr>
        <w:t>5.  Corresponding Secretary</w:t>
      </w:r>
    </w:p>
    <w:p w14:paraId="00B8DABF" w14:textId="77777777" w:rsidR="00A82530" w:rsidRPr="00C3089A" w:rsidRDefault="00942DB8" w:rsidP="00A440F6">
      <w:pPr>
        <w:pStyle w:val="BodyText"/>
        <w:spacing w:after="120"/>
        <w:jc w:val="both"/>
        <w:rPr>
          <w:b w:val="0"/>
          <w:bCs w:val="0"/>
          <w:sz w:val="22"/>
          <w:szCs w:val="22"/>
        </w:rPr>
      </w:pPr>
      <w:r w:rsidRPr="00C3089A">
        <w:rPr>
          <w:b w:val="0"/>
          <w:color w:val="000000"/>
          <w:sz w:val="22"/>
          <w:szCs w:val="22"/>
        </w:rPr>
        <w:t xml:space="preserve">The Corresponding Secretary is responsible for maintaining contact information on all LD </w:t>
      </w:r>
      <w:r w:rsidR="00A82530" w:rsidRPr="00C3089A">
        <w:rPr>
          <w:b w:val="0"/>
          <w:color w:val="000000"/>
          <w:sz w:val="22"/>
          <w:szCs w:val="22"/>
        </w:rPr>
        <w:t>20</w:t>
      </w:r>
      <w:r w:rsidRPr="00C3089A">
        <w:rPr>
          <w:b w:val="0"/>
          <w:color w:val="000000"/>
          <w:sz w:val="22"/>
          <w:szCs w:val="22"/>
        </w:rPr>
        <w:t xml:space="preserve"> members, notifying members concerning LD </w:t>
      </w:r>
      <w:r w:rsidR="00A82530" w:rsidRPr="00C3089A">
        <w:rPr>
          <w:b w:val="0"/>
          <w:color w:val="000000"/>
          <w:sz w:val="22"/>
          <w:szCs w:val="22"/>
        </w:rPr>
        <w:t>20</w:t>
      </w:r>
      <w:r w:rsidRPr="00C3089A">
        <w:rPr>
          <w:b w:val="0"/>
          <w:color w:val="000000"/>
          <w:sz w:val="22"/>
          <w:szCs w:val="22"/>
        </w:rPr>
        <w:t xml:space="preserve"> and Democratic Party events, and with the approval of the LD </w:t>
      </w:r>
      <w:r w:rsidR="00A82530" w:rsidRPr="00C3089A">
        <w:rPr>
          <w:b w:val="0"/>
          <w:color w:val="000000"/>
          <w:sz w:val="22"/>
          <w:szCs w:val="22"/>
        </w:rPr>
        <w:t>20</w:t>
      </w:r>
      <w:r w:rsidRPr="00C3089A">
        <w:rPr>
          <w:b w:val="0"/>
          <w:color w:val="000000"/>
          <w:sz w:val="22"/>
          <w:szCs w:val="22"/>
        </w:rPr>
        <w:t xml:space="preserve"> Chair, communicating on behalf of LD </w:t>
      </w:r>
      <w:r w:rsidR="00A82530" w:rsidRPr="00C3089A">
        <w:rPr>
          <w:b w:val="0"/>
          <w:color w:val="000000"/>
          <w:sz w:val="22"/>
          <w:szCs w:val="22"/>
        </w:rPr>
        <w:t>20</w:t>
      </w:r>
      <w:r w:rsidRPr="00C3089A">
        <w:rPr>
          <w:b w:val="0"/>
          <w:color w:val="000000"/>
          <w:sz w:val="22"/>
          <w:szCs w:val="22"/>
        </w:rPr>
        <w:t xml:space="preserve"> with County and State Democratic Party officials and committees.</w:t>
      </w:r>
      <w:r w:rsidR="00E61C4A" w:rsidRPr="00C3089A">
        <w:rPr>
          <w:b w:val="0"/>
          <w:color w:val="000000"/>
          <w:sz w:val="22"/>
          <w:szCs w:val="22"/>
        </w:rPr>
        <w:t xml:space="preserve"> </w:t>
      </w:r>
      <w:r w:rsidR="00E61C4A" w:rsidRPr="00C3089A">
        <w:rPr>
          <w:b w:val="0"/>
          <w:bCs w:val="0"/>
          <w:sz w:val="22"/>
          <w:szCs w:val="22"/>
        </w:rPr>
        <w:t xml:space="preserve">The Corresponding Secretary shall cause a current roll of Committee members to be kept.  </w:t>
      </w:r>
    </w:p>
    <w:p w14:paraId="4EAC7820" w14:textId="77777777" w:rsidR="00BB0682" w:rsidRPr="00C3089A" w:rsidRDefault="00942DB8" w:rsidP="00A440F6">
      <w:pPr>
        <w:pStyle w:val="BodyText"/>
        <w:keepNext/>
        <w:spacing w:after="120"/>
        <w:jc w:val="left"/>
        <w:rPr>
          <w:bCs w:val="0"/>
          <w:i/>
          <w:sz w:val="22"/>
          <w:szCs w:val="22"/>
        </w:rPr>
      </w:pPr>
      <w:r w:rsidRPr="00C3089A">
        <w:rPr>
          <w:bCs w:val="0"/>
          <w:i/>
          <w:sz w:val="22"/>
          <w:szCs w:val="22"/>
        </w:rPr>
        <w:t>6</w:t>
      </w:r>
      <w:r w:rsidR="00515560" w:rsidRPr="00C3089A">
        <w:rPr>
          <w:bCs w:val="0"/>
          <w:i/>
          <w:sz w:val="22"/>
          <w:szCs w:val="22"/>
        </w:rPr>
        <w:t>. Treasurer</w:t>
      </w:r>
    </w:p>
    <w:p w14:paraId="498939F1" w14:textId="77777777" w:rsidR="00515560" w:rsidRPr="00C3089A" w:rsidRDefault="00515560" w:rsidP="00A440F6">
      <w:pPr>
        <w:pStyle w:val="BodyText"/>
        <w:spacing w:after="120"/>
        <w:jc w:val="both"/>
        <w:rPr>
          <w:b w:val="0"/>
          <w:bCs w:val="0"/>
          <w:sz w:val="22"/>
          <w:szCs w:val="22"/>
        </w:rPr>
      </w:pPr>
      <w:r w:rsidRPr="00C3089A">
        <w:rPr>
          <w:b w:val="0"/>
          <w:bCs w:val="0"/>
          <w:sz w:val="22"/>
          <w:szCs w:val="22"/>
        </w:rPr>
        <w:t xml:space="preserve">The Treasurer shall have responsibility for the care and custody of the funds of the </w:t>
      </w:r>
      <w:proofErr w:type="gramStart"/>
      <w:r w:rsidRPr="00C3089A">
        <w:rPr>
          <w:b w:val="0"/>
          <w:bCs w:val="0"/>
          <w:sz w:val="22"/>
          <w:szCs w:val="22"/>
        </w:rPr>
        <w:t>Committee, and</w:t>
      </w:r>
      <w:proofErr w:type="gramEnd"/>
      <w:r w:rsidRPr="00C3089A">
        <w:rPr>
          <w:b w:val="0"/>
          <w:bCs w:val="0"/>
          <w:sz w:val="22"/>
          <w:szCs w:val="22"/>
        </w:rPr>
        <w:t xml:space="preserve"> shall deposit or cause funds to be deposited in the name of the Committee in a timely manner into an account in a financial institution as designated by the </w:t>
      </w:r>
      <w:r w:rsidR="00BB0682" w:rsidRPr="00C3089A">
        <w:rPr>
          <w:b w:val="0"/>
          <w:bCs w:val="0"/>
          <w:sz w:val="22"/>
          <w:szCs w:val="22"/>
        </w:rPr>
        <w:t>Executive Committee</w:t>
      </w:r>
      <w:r w:rsidRPr="00C3089A">
        <w:rPr>
          <w:b w:val="0"/>
          <w:bCs w:val="0"/>
          <w:sz w:val="22"/>
          <w:szCs w:val="22"/>
        </w:rPr>
        <w:t xml:space="preserve">.  The Treasurer shall keep full and accurate records of all receipts and disbursements.  These accounts shall be open to inspection by any member of the Committee upon reasonable notice.  The Treasurer shall report on financial matters at all regular meetings of the Committee and of the </w:t>
      </w:r>
      <w:r w:rsidR="00BB0682" w:rsidRPr="00C3089A">
        <w:rPr>
          <w:b w:val="0"/>
          <w:bCs w:val="0"/>
          <w:sz w:val="22"/>
          <w:szCs w:val="22"/>
        </w:rPr>
        <w:t>Executive Committee</w:t>
      </w:r>
      <w:r w:rsidRPr="00C3089A">
        <w:rPr>
          <w:b w:val="0"/>
          <w:bCs w:val="0"/>
          <w:sz w:val="22"/>
          <w:szCs w:val="22"/>
        </w:rPr>
        <w:t>, and at the Biennial Meeting.</w:t>
      </w:r>
    </w:p>
    <w:p w14:paraId="3080C172" w14:textId="77777777" w:rsidR="00336C71" w:rsidRPr="00C3089A" w:rsidRDefault="00515560" w:rsidP="0015252E">
      <w:pPr>
        <w:pStyle w:val="BodyText"/>
        <w:spacing w:after="120"/>
        <w:jc w:val="both"/>
        <w:rPr>
          <w:b w:val="0"/>
          <w:sz w:val="22"/>
          <w:szCs w:val="22"/>
        </w:rPr>
      </w:pPr>
      <w:r w:rsidRPr="00C3089A">
        <w:rPr>
          <w:b w:val="0"/>
          <w:sz w:val="22"/>
          <w:szCs w:val="22"/>
        </w:rPr>
        <w:t>The Treasurer is the officer responsible for the timely and accurate filing of all legally required reports to the appropriate governmental agencies.  The Treasurer is also the officer responsible to ensure that all disbursements and receipts are in accordance with all Federal and State laws regarding financial transactions.  To this end, it is recommended that the Treasurer attend training courses provided by the Arizona Secretary of State, the Democratic Party or other entities furnishing such training.</w:t>
      </w:r>
    </w:p>
    <w:p w14:paraId="403DCE08" w14:textId="77777777" w:rsidR="00C86350" w:rsidRPr="00C86350" w:rsidRDefault="00C86350" w:rsidP="00C86350">
      <w:pPr>
        <w:rPr>
          <w:rFonts w:ascii="Times New Roman" w:hAnsi="Times New Roman"/>
          <w:b/>
          <w:bCs/>
          <w:i/>
          <w:iCs/>
          <w:color w:val="000000"/>
        </w:rPr>
      </w:pPr>
      <w:r w:rsidRPr="00C86350">
        <w:rPr>
          <w:rFonts w:ascii="Times New Roman" w:hAnsi="Times New Roman"/>
          <w:b/>
          <w:bCs/>
          <w:i/>
          <w:iCs/>
          <w:color w:val="000000"/>
          <w:szCs w:val="22"/>
        </w:rPr>
        <w:t>7. Budget and Spending</w:t>
      </w:r>
      <w:r w:rsidRPr="00C86350">
        <w:rPr>
          <w:rFonts w:ascii="Times New Roman" w:hAnsi="Times New Roman"/>
          <w:b/>
          <w:bCs/>
          <w:i/>
          <w:iCs/>
          <w:color w:val="000000"/>
        </w:rPr>
        <w:br/>
      </w:r>
    </w:p>
    <w:p w14:paraId="1E15DFE7" w14:textId="77777777" w:rsidR="00C86350" w:rsidRPr="00C86350" w:rsidRDefault="00C86350" w:rsidP="00C86350">
      <w:pPr>
        <w:numPr>
          <w:ilvl w:val="0"/>
          <w:numId w:val="8"/>
        </w:numPr>
        <w:textAlignment w:val="baseline"/>
        <w:rPr>
          <w:rFonts w:ascii="Times New Roman" w:hAnsi="Times New Roman"/>
          <w:color w:val="000000"/>
          <w:szCs w:val="22"/>
        </w:rPr>
      </w:pPr>
      <w:r w:rsidRPr="00C86350">
        <w:rPr>
          <w:rFonts w:ascii="Times New Roman" w:hAnsi="Times New Roman"/>
          <w:color w:val="000000"/>
          <w:szCs w:val="22"/>
        </w:rPr>
        <w:t xml:space="preserve">The LD 20 Executive Board shall propose to the Committee </w:t>
      </w:r>
      <w:r w:rsidRPr="00C86350">
        <w:rPr>
          <w:rFonts w:ascii="Times New Roman" w:hAnsi="Times New Roman"/>
          <w:szCs w:val="22"/>
        </w:rPr>
        <w:t>(LD20 Membership)</w:t>
      </w:r>
      <w:r w:rsidRPr="00C86350">
        <w:rPr>
          <w:rFonts w:ascii="Times New Roman" w:hAnsi="Times New Roman"/>
          <w:color w:val="000000"/>
          <w:szCs w:val="22"/>
        </w:rPr>
        <w:t xml:space="preserve"> an annual budget in the first quarter of the calendar year. The budget will be based on an estimate of funds that will be available and will list expenditures to be made by the Committee by category and subcommittee. </w:t>
      </w:r>
    </w:p>
    <w:p w14:paraId="483B4FF9" w14:textId="77777777" w:rsidR="00C86350" w:rsidRPr="00C86350" w:rsidRDefault="00C86350" w:rsidP="00C86350">
      <w:pPr>
        <w:numPr>
          <w:ilvl w:val="1"/>
          <w:numId w:val="8"/>
        </w:numPr>
        <w:textAlignment w:val="baseline"/>
        <w:rPr>
          <w:rFonts w:ascii="Times New Roman" w:hAnsi="Times New Roman"/>
          <w:color w:val="000000"/>
          <w:szCs w:val="22"/>
        </w:rPr>
      </w:pPr>
      <w:r w:rsidRPr="00C86350">
        <w:rPr>
          <w:rFonts w:ascii="Times New Roman" w:hAnsi="Times New Roman"/>
          <w:color w:val="000000"/>
          <w:szCs w:val="22"/>
        </w:rPr>
        <w:t xml:space="preserve">The proposed budget will be subject to amendment and adoption by </w:t>
      </w:r>
      <w:proofErr w:type="gramStart"/>
      <w:r w:rsidRPr="00C86350">
        <w:rPr>
          <w:rFonts w:ascii="Times New Roman" w:hAnsi="Times New Roman"/>
          <w:color w:val="000000"/>
          <w:szCs w:val="22"/>
        </w:rPr>
        <w:t>the  Committee</w:t>
      </w:r>
      <w:proofErr w:type="gramEnd"/>
      <w:r w:rsidRPr="00C86350">
        <w:rPr>
          <w:rFonts w:ascii="Times New Roman" w:hAnsi="Times New Roman"/>
          <w:color w:val="000000"/>
          <w:szCs w:val="22"/>
        </w:rPr>
        <w:t xml:space="preserve"> by majority vote at a regular meeting with a quorum. </w:t>
      </w:r>
    </w:p>
    <w:p w14:paraId="2677DFFF" w14:textId="77777777" w:rsidR="00C86350" w:rsidRPr="00C86350" w:rsidRDefault="00C86350" w:rsidP="00C86350">
      <w:pPr>
        <w:numPr>
          <w:ilvl w:val="1"/>
          <w:numId w:val="8"/>
        </w:numPr>
        <w:textAlignment w:val="baseline"/>
        <w:rPr>
          <w:rFonts w:ascii="Times New Roman" w:hAnsi="Times New Roman"/>
          <w:color w:val="000000"/>
          <w:szCs w:val="22"/>
        </w:rPr>
      </w:pPr>
      <w:r w:rsidRPr="00C86350">
        <w:rPr>
          <w:rFonts w:ascii="Times New Roman" w:hAnsi="Times New Roman"/>
          <w:color w:val="000000"/>
          <w:szCs w:val="22"/>
        </w:rPr>
        <w:t xml:space="preserve">A revised budget may be proposed at any time by the Executive </w:t>
      </w:r>
      <w:proofErr w:type="gramStart"/>
      <w:r w:rsidRPr="00C86350">
        <w:rPr>
          <w:rFonts w:ascii="Times New Roman" w:hAnsi="Times New Roman"/>
          <w:color w:val="000000"/>
          <w:szCs w:val="22"/>
        </w:rPr>
        <w:t>Board  and</w:t>
      </w:r>
      <w:proofErr w:type="gramEnd"/>
      <w:r w:rsidRPr="00C86350">
        <w:rPr>
          <w:rFonts w:ascii="Times New Roman" w:hAnsi="Times New Roman"/>
          <w:color w:val="000000"/>
          <w:szCs w:val="22"/>
        </w:rPr>
        <w:t xml:space="preserve"> adopted or amended by majority vote of the Membership at any regular meeting with a quorum.</w:t>
      </w:r>
    </w:p>
    <w:p w14:paraId="5FD8F9A0" w14:textId="77777777" w:rsidR="00C86350" w:rsidRPr="00C86350" w:rsidRDefault="00C86350" w:rsidP="00C86350">
      <w:pPr>
        <w:pStyle w:val="ListParagraph"/>
        <w:numPr>
          <w:ilvl w:val="1"/>
          <w:numId w:val="8"/>
        </w:numPr>
        <w:rPr>
          <w:rFonts w:ascii="Times New Roman" w:eastAsia="Times New Roman" w:hAnsi="Times New Roman" w:cs="Times New Roman"/>
          <w:color w:val="000000"/>
          <w:sz w:val="22"/>
          <w:szCs w:val="22"/>
        </w:rPr>
      </w:pPr>
      <w:r w:rsidRPr="00C86350">
        <w:rPr>
          <w:rFonts w:ascii="Times New Roman" w:eastAsia="Times New Roman" w:hAnsi="Times New Roman" w:cs="Times New Roman"/>
          <w:color w:val="000000"/>
          <w:sz w:val="22"/>
          <w:szCs w:val="22"/>
        </w:rPr>
        <w:t xml:space="preserve">The adopted budget shall authorize and guide spending of the Committee and </w:t>
      </w:r>
      <w:proofErr w:type="gramStart"/>
      <w:r w:rsidRPr="00C86350">
        <w:rPr>
          <w:rFonts w:ascii="Times New Roman" w:eastAsia="Times New Roman" w:hAnsi="Times New Roman" w:cs="Times New Roman"/>
          <w:color w:val="000000"/>
          <w:sz w:val="22"/>
          <w:szCs w:val="22"/>
        </w:rPr>
        <w:t>all  Standing</w:t>
      </w:r>
      <w:proofErr w:type="gramEnd"/>
      <w:r w:rsidRPr="00C86350">
        <w:rPr>
          <w:rFonts w:ascii="Times New Roman" w:eastAsia="Times New Roman" w:hAnsi="Times New Roman" w:cs="Times New Roman"/>
          <w:color w:val="000000"/>
          <w:sz w:val="22"/>
          <w:szCs w:val="22"/>
        </w:rPr>
        <w:t xml:space="preserve"> and Special Committees.</w:t>
      </w:r>
    </w:p>
    <w:p w14:paraId="21ED4D9D" w14:textId="77777777" w:rsidR="00C86350" w:rsidRPr="00C86350" w:rsidRDefault="00C86350" w:rsidP="00C86350">
      <w:pPr>
        <w:textAlignment w:val="baseline"/>
        <w:rPr>
          <w:rFonts w:ascii="Times New Roman" w:hAnsi="Times New Roman"/>
          <w:color w:val="000000"/>
          <w:szCs w:val="22"/>
        </w:rPr>
      </w:pPr>
    </w:p>
    <w:p w14:paraId="27C73563" w14:textId="77777777" w:rsidR="00C86350" w:rsidRPr="00C86350" w:rsidRDefault="00C86350" w:rsidP="00C86350">
      <w:pPr>
        <w:numPr>
          <w:ilvl w:val="0"/>
          <w:numId w:val="9"/>
        </w:numPr>
        <w:textAlignment w:val="baseline"/>
        <w:rPr>
          <w:rFonts w:ascii="Times New Roman" w:hAnsi="Times New Roman"/>
          <w:color w:val="000000"/>
          <w:szCs w:val="22"/>
        </w:rPr>
      </w:pPr>
      <w:r w:rsidRPr="00C86350">
        <w:rPr>
          <w:rFonts w:ascii="Times New Roman" w:hAnsi="Times New Roman"/>
          <w:color w:val="000000"/>
          <w:szCs w:val="22"/>
        </w:rPr>
        <w:t>Disbursements authorized by the adopted budget may be made by check, debit card, or electronic payment from the financial institution at which the Committee’s funds are deposited by any of the Officers or any Member designated by the Chairperson.</w:t>
      </w:r>
    </w:p>
    <w:p w14:paraId="2057D708" w14:textId="77777777" w:rsidR="00C86350" w:rsidRPr="00C86350" w:rsidRDefault="00C86350" w:rsidP="00C86350">
      <w:pPr>
        <w:numPr>
          <w:ilvl w:val="0"/>
          <w:numId w:val="10"/>
        </w:numPr>
        <w:textAlignment w:val="baseline"/>
        <w:rPr>
          <w:rFonts w:ascii="Times New Roman" w:hAnsi="Times New Roman"/>
          <w:color w:val="000000"/>
          <w:szCs w:val="22"/>
        </w:rPr>
      </w:pPr>
      <w:r w:rsidRPr="00C86350">
        <w:rPr>
          <w:rFonts w:ascii="Times New Roman" w:hAnsi="Times New Roman"/>
          <w:color w:val="000000"/>
          <w:szCs w:val="22"/>
        </w:rPr>
        <w:t xml:space="preserve">Funds spent in accord with an adopted budget, including recurring, monthly, or annual expenses, </w:t>
      </w:r>
      <w:proofErr w:type="gramStart"/>
      <w:r w:rsidRPr="00C86350">
        <w:rPr>
          <w:rFonts w:ascii="Times New Roman" w:hAnsi="Times New Roman"/>
          <w:color w:val="000000"/>
          <w:szCs w:val="22"/>
        </w:rPr>
        <w:t>require  approval</w:t>
      </w:r>
      <w:proofErr w:type="gramEnd"/>
      <w:r w:rsidRPr="00C86350">
        <w:rPr>
          <w:rFonts w:ascii="Times New Roman" w:hAnsi="Times New Roman"/>
          <w:color w:val="000000"/>
          <w:szCs w:val="22"/>
        </w:rPr>
        <w:t xml:space="preserve"> by the Chair and the Treasurer based on available funds.</w:t>
      </w:r>
    </w:p>
    <w:p w14:paraId="64E10CFE" w14:textId="77777777" w:rsidR="00C86350" w:rsidRPr="00C86350" w:rsidRDefault="00C86350" w:rsidP="00C86350">
      <w:pPr>
        <w:numPr>
          <w:ilvl w:val="0"/>
          <w:numId w:val="11"/>
        </w:numPr>
        <w:textAlignment w:val="baseline"/>
        <w:rPr>
          <w:rFonts w:ascii="Times New Roman" w:hAnsi="Times New Roman"/>
          <w:color w:val="000000"/>
          <w:szCs w:val="22"/>
        </w:rPr>
      </w:pPr>
      <w:r w:rsidRPr="00C86350">
        <w:rPr>
          <w:rFonts w:ascii="Times New Roman" w:hAnsi="Times New Roman"/>
          <w:color w:val="000000"/>
          <w:szCs w:val="22"/>
        </w:rPr>
        <w:t xml:space="preserve">Spending by </w:t>
      </w:r>
      <w:r w:rsidRPr="00C86350">
        <w:rPr>
          <w:rFonts w:ascii="Times New Roman" w:hAnsi="Times New Roman"/>
          <w:szCs w:val="22"/>
        </w:rPr>
        <w:t xml:space="preserve">the </w:t>
      </w:r>
      <w:r w:rsidRPr="00C86350">
        <w:rPr>
          <w:rFonts w:ascii="Times New Roman" w:hAnsi="Times New Roman"/>
          <w:color w:val="000000"/>
          <w:szCs w:val="22"/>
        </w:rPr>
        <w:t xml:space="preserve">Standing and Special Committees in excess of $100 above budgeted amounts, or transferred between budgeted line items, must be approved by the Executive Board and reported to </w:t>
      </w:r>
      <w:proofErr w:type="gramStart"/>
      <w:r w:rsidRPr="00C86350">
        <w:rPr>
          <w:rFonts w:ascii="Times New Roman" w:hAnsi="Times New Roman"/>
          <w:color w:val="000000"/>
          <w:szCs w:val="22"/>
        </w:rPr>
        <w:t>the  Committee</w:t>
      </w:r>
      <w:proofErr w:type="gramEnd"/>
      <w:r w:rsidRPr="00C86350">
        <w:rPr>
          <w:rFonts w:ascii="Times New Roman" w:hAnsi="Times New Roman"/>
          <w:color w:val="000000"/>
          <w:szCs w:val="22"/>
        </w:rPr>
        <w:t xml:space="preserve"> by the Treasurer at the next Membership Meeting.</w:t>
      </w:r>
    </w:p>
    <w:p w14:paraId="28BC6A3B" w14:textId="4C5F3689" w:rsidR="00C86350" w:rsidRPr="00C86350" w:rsidRDefault="00C86350" w:rsidP="00C86350">
      <w:pPr>
        <w:numPr>
          <w:ilvl w:val="0"/>
          <w:numId w:val="12"/>
        </w:numPr>
        <w:textAlignment w:val="baseline"/>
        <w:rPr>
          <w:rFonts w:ascii="Times New Roman" w:hAnsi="Times New Roman"/>
          <w:color w:val="000000"/>
          <w:szCs w:val="22"/>
        </w:rPr>
      </w:pPr>
      <w:r w:rsidRPr="00C86350">
        <w:rPr>
          <w:rFonts w:ascii="Times New Roman" w:hAnsi="Times New Roman"/>
          <w:color w:val="000000"/>
          <w:szCs w:val="22"/>
        </w:rPr>
        <w:t>Cumulative spending in excess of $500, including spending under section d., beyond budgeted expenditures, or transfers between budgeted line items, must be proposed by the Executive Board as a revised budget and adopted or amended by majority vote of the Committee at a regular meeting with a quorum.</w:t>
      </w:r>
    </w:p>
    <w:p w14:paraId="5F4419DF" w14:textId="77777777" w:rsidR="00C86350" w:rsidRPr="00C86350" w:rsidRDefault="00C86350" w:rsidP="00C86350">
      <w:pPr>
        <w:numPr>
          <w:ilvl w:val="0"/>
          <w:numId w:val="13"/>
        </w:numPr>
        <w:textAlignment w:val="baseline"/>
        <w:rPr>
          <w:rFonts w:ascii="Times New Roman" w:hAnsi="Times New Roman"/>
          <w:color w:val="000000"/>
          <w:szCs w:val="22"/>
        </w:rPr>
      </w:pPr>
      <w:r w:rsidRPr="00C86350">
        <w:rPr>
          <w:rFonts w:ascii="Times New Roman" w:hAnsi="Times New Roman"/>
          <w:color w:val="000000"/>
          <w:szCs w:val="22"/>
        </w:rPr>
        <w:t xml:space="preserve">If a donor wishes to fund a specific purpose not listed in the budget, that purpose must be approved by the Executive Board before the funds can be received. Once the purpose is approved, funds donated and directed to a specific purpose need not be included in the budget and require no additional authorization to be spent for the </w:t>
      </w:r>
      <w:r w:rsidRPr="00C86350">
        <w:rPr>
          <w:rFonts w:ascii="Times New Roman" w:hAnsi="Times New Roman"/>
          <w:color w:val="000000"/>
          <w:szCs w:val="22"/>
        </w:rPr>
        <w:lastRenderedPageBreak/>
        <w:t>donor-specified purpose. Such funds will be segregated and accounted for by the Treasurer and reported to the Membership in the Treasurer’s report.</w:t>
      </w:r>
    </w:p>
    <w:p w14:paraId="4358B9D2" w14:textId="77777777" w:rsidR="00C86350" w:rsidRDefault="00C86350" w:rsidP="00A440F6">
      <w:pPr>
        <w:pStyle w:val="BodyText"/>
        <w:spacing w:after="120"/>
        <w:jc w:val="left"/>
        <w:rPr>
          <w:bCs w:val="0"/>
          <w:i/>
          <w:sz w:val="22"/>
          <w:szCs w:val="22"/>
        </w:rPr>
      </w:pPr>
    </w:p>
    <w:p w14:paraId="348EC288" w14:textId="0B227114" w:rsidR="00BB0682" w:rsidRPr="00C3089A" w:rsidRDefault="004D1576" w:rsidP="00A440F6">
      <w:pPr>
        <w:pStyle w:val="BodyText"/>
        <w:spacing w:after="120"/>
        <w:jc w:val="left"/>
        <w:rPr>
          <w:bCs w:val="0"/>
          <w:i/>
          <w:sz w:val="22"/>
          <w:szCs w:val="22"/>
        </w:rPr>
      </w:pPr>
      <w:r w:rsidRPr="00C3089A">
        <w:rPr>
          <w:bCs w:val="0"/>
          <w:i/>
          <w:sz w:val="22"/>
          <w:szCs w:val="22"/>
        </w:rPr>
        <w:t>8</w:t>
      </w:r>
      <w:r w:rsidR="00515560" w:rsidRPr="00C3089A">
        <w:rPr>
          <w:bCs w:val="0"/>
          <w:i/>
          <w:sz w:val="22"/>
          <w:szCs w:val="22"/>
        </w:rPr>
        <w:t>.</w:t>
      </w:r>
      <w:r w:rsidR="00CA1569" w:rsidRPr="00C3089A">
        <w:rPr>
          <w:bCs w:val="0"/>
          <w:i/>
          <w:sz w:val="22"/>
          <w:szCs w:val="22"/>
        </w:rPr>
        <w:t xml:space="preserve"> </w:t>
      </w:r>
      <w:r w:rsidR="00515560" w:rsidRPr="00C3089A">
        <w:rPr>
          <w:bCs w:val="0"/>
          <w:i/>
          <w:sz w:val="22"/>
          <w:szCs w:val="22"/>
        </w:rPr>
        <w:t xml:space="preserve"> Representatives to the Pima County Democratic </w:t>
      </w:r>
      <w:r w:rsidR="004D5F01" w:rsidRPr="00C3089A">
        <w:rPr>
          <w:bCs w:val="0"/>
          <w:i/>
          <w:sz w:val="22"/>
          <w:szCs w:val="22"/>
        </w:rPr>
        <w:t xml:space="preserve">Party </w:t>
      </w:r>
      <w:r w:rsidR="00515560" w:rsidRPr="00C3089A">
        <w:rPr>
          <w:bCs w:val="0"/>
          <w:i/>
          <w:sz w:val="22"/>
          <w:szCs w:val="22"/>
        </w:rPr>
        <w:t>Executive Committee</w:t>
      </w:r>
    </w:p>
    <w:p w14:paraId="63C9AF06" w14:textId="77777777" w:rsidR="00E47D9A" w:rsidRPr="00C3089A" w:rsidRDefault="00515560" w:rsidP="002142B9">
      <w:pPr>
        <w:pStyle w:val="BodyText"/>
        <w:spacing w:after="120"/>
        <w:jc w:val="both"/>
        <w:rPr>
          <w:b w:val="0"/>
          <w:bCs w:val="0"/>
          <w:sz w:val="22"/>
          <w:szCs w:val="22"/>
        </w:rPr>
      </w:pPr>
      <w:r w:rsidRPr="00C3089A">
        <w:rPr>
          <w:b w:val="0"/>
          <w:bCs w:val="0"/>
          <w:sz w:val="22"/>
          <w:szCs w:val="22"/>
        </w:rPr>
        <w:t>The Representatives</w:t>
      </w:r>
      <w:r w:rsidR="004D5F01" w:rsidRPr="00C3089A">
        <w:rPr>
          <w:b w:val="0"/>
          <w:bCs w:val="0"/>
          <w:sz w:val="22"/>
          <w:szCs w:val="22"/>
        </w:rPr>
        <w:t xml:space="preserve"> </w:t>
      </w:r>
      <w:r w:rsidRPr="00C3089A">
        <w:rPr>
          <w:b w:val="0"/>
          <w:bCs w:val="0"/>
          <w:sz w:val="22"/>
          <w:szCs w:val="22"/>
        </w:rPr>
        <w:t xml:space="preserve">shall attend all meetings of the </w:t>
      </w:r>
      <w:bookmarkStart w:id="2" w:name="OLE_LINK1"/>
      <w:bookmarkStart w:id="3" w:name="OLE_LINK2"/>
      <w:r w:rsidRPr="00C3089A">
        <w:rPr>
          <w:b w:val="0"/>
          <w:bCs w:val="0"/>
          <w:sz w:val="22"/>
          <w:szCs w:val="22"/>
        </w:rPr>
        <w:t xml:space="preserve">Pima County Democratic </w:t>
      </w:r>
      <w:r w:rsidR="004D5F01" w:rsidRPr="00C3089A">
        <w:rPr>
          <w:b w:val="0"/>
          <w:bCs w:val="0"/>
          <w:sz w:val="22"/>
          <w:szCs w:val="22"/>
        </w:rPr>
        <w:t xml:space="preserve">Party </w:t>
      </w:r>
      <w:bookmarkEnd w:id="2"/>
      <w:bookmarkEnd w:id="3"/>
      <w:r w:rsidRPr="00C3089A">
        <w:rPr>
          <w:b w:val="0"/>
          <w:bCs w:val="0"/>
          <w:sz w:val="22"/>
          <w:szCs w:val="22"/>
        </w:rPr>
        <w:t xml:space="preserve">Executive Committee whenever </w:t>
      </w:r>
      <w:proofErr w:type="gramStart"/>
      <w:r w:rsidRPr="00C3089A">
        <w:rPr>
          <w:b w:val="0"/>
          <w:bCs w:val="0"/>
          <w:sz w:val="22"/>
          <w:szCs w:val="22"/>
        </w:rPr>
        <w:t>possible, and</w:t>
      </w:r>
      <w:proofErr w:type="gramEnd"/>
      <w:r w:rsidRPr="00C3089A">
        <w:rPr>
          <w:b w:val="0"/>
          <w:bCs w:val="0"/>
          <w:sz w:val="22"/>
          <w:szCs w:val="22"/>
        </w:rPr>
        <w:t xml:space="preserve"> shall report the actions of the </w:t>
      </w:r>
      <w:r w:rsidR="004D5F01" w:rsidRPr="00C3089A">
        <w:rPr>
          <w:b w:val="0"/>
          <w:bCs w:val="0"/>
          <w:sz w:val="22"/>
          <w:szCs w:val="22"/>
        </w:rPr>
        <w:t xml:space="preserve">Pima County Democratic Party </w:t>
      </w:r>
      <w:r w:rsidRPr="00C3089A">
        <w:rPr>
          <w:b w:val="0"/>
          <w:bCs w:val="0"/>
          <w:sz w:val="22"/>
          <w:szCs w:val="22"/>
        </w:rPr>
        <w:t xml:space="preserve">Executive Committee to the Committee and the </w:t>
      </w:r>
      <w:r w:rsidR="00BB0682" w:rsidRPr="00C3089A">
        <w:rPr>
          <w:b w:val="0"/>
          <w:bCs w:val="0"/>
          <w:sz w:val="22"/>
          <w:szCs w:val="22"/>
        </w:rPr>
        <w:t>Executive Committee</w:t>
      </w:r>
      <w:r w:rsidRPr="00C3089A">
        <w:rPr>
          <w:b w:val="0"/>
          <w:bCs w:val="0"/>
          <w:sz w:val="22"/>
          <w:szCs w:val="22"/>
        </w:rPr>
        <w:t xml:space="preserve"> at the next meetings of these groups. </w:t>
      </w:r>
      <w:r w:rsidR="004D5F01" w:rsidRPr="00C3089A">
        <w:rPr>
          <w:b w:val="0"/>
          <w:bCs w:val="0"/>
          <w:sz w:val="22"/>
          <w:szCs w:val="22"/>
        </w:rPr>
        <w:t xml:space="preserve"> </w:t>
      </w:r>
      <w:r w:rsidRPr="00C3089A">
        <w:rPr>
          <w:b w:val="0"/>
          <w:bCs w:val="0"/>
          <w:sz w:val="22"/>
          <w:szCs w:val="22"/>
        </w:rPr>
        <w:t xml:space="preserve">The Representatives may also report (in the absence of the Chair) to the </w:t>
      </w:r>
      <w:r w:rsidR="004D5F01" w:rsidRPr="00C3089A">
        <w:rPr>
          <w:b w:val="0"/>
          <w:bCs w:val="0"/>
          <w:sz w:val="22"/>
          <w:szCs w:val="22"/>
        </w:rPr>
        <w:t xml:space="preserve">Pima County Democratic Party </w:t>
      </w:r>
      <w:r w:rsidRPr="00C3089A">
        <w:rPr>
          <w:b w:val="0"/>
          <w:bCs w:val="0"/>
          <w:sz w:val="22"/>
          <w:szCs w:val="22"/>
        </w:rPr>
        <w:t xml:space="preserve">Executive Committee on the actions of the </w:t>
      </w:r>
      <w:proofErr w:type="gramStart"/>
      <w:r w:rsidRPr="00C3089A">
        <w:rPr>
          <w:b w:val="0"/>
          <w:bCs w:val="0"/>
          <w:sz w:val="22"/>
          <w:szCs w:val="22"/>
        </w:rPr>
        <w:t>Committee.</w:t>
      </w:r>
      <w:r w:rsidR="00E47D9A" w:rsidRPr="00C3089A">
        <w:rPr>
          <w:sz w:val="22"/>
          <w:szCs w:val="22"/>
          <w:highlight w:val="yellow"/>
        </w:rPr>
        <w:t>.</w:t>
      </w:r>
      <w:proofErr w:type="gramEnd"/>
      <w:r w:rsidR="00E47D9A" w:rsidRPr="00C3089A">
        <w:rPr>
          <w:sz w:val="22"/>
          <w:szCs w:val="22"/>
        </w:rPr>
        <w:t xml:space="preserve"> </w:t>
      </w:r>
    </w:p>
    <w:p w14:paraId="4B4C6E4B" w14:textId="77777777" w:rsidR="00E47D9A" w:rsidRPr="00C3089A" w:rsidRDefault="00E47D9A" w:rsidP="00A440F6">
      <w:pPr>
        <w:pStyle w:val="BodyText"/>
        <w:spacing w:after="120"/>
        <w:jc w:val="both"/>
        <w:rPr>
          <w:b w:val="0"/>
          <w:bCs w:val="0"/>
          <w:sz w:val="23"/>
          <w:szCs w:val="23"/>
        </w:rPr>
      </w:pPr>
    </w:p>
    <w:p w14:paraId="4E30096A" w14:textId="77777777" w:rsidR="00C3089A" w:rsidRDefault="00C3089A" w:rsidP="00A440F6">
      <w:pPr>
        <w:pStyle w:val="BodyText"/>
        <w:spacing w:after="120"/>
        <w:jc w:val="left"/>
        <w:rPr>
          <w:bCs w:val="0"/>
          <w:sz w:val="23"/>
          <w:szCs w:val="23"/>
        </w:rPr>
      </w:pPr>
    </w:p>
    <w:p w14:paraId="23E5FD01" w14:textId="77777777" w:rsidR="00515560" w:rsidRPr="00C3089A" w:rsidRDefault="00515560" w:rsidP="00A440F6">
      <w:pPr>
        <w:pStyle w:val="BodyText"/>
        <w:spacing w:after="120"/>
        <w:jc w:val="left"/>
        <w:rPr>
          <w:bCs w:val="0"/>
          <w:sz w:val="23"/>
          <w:szCs w:val="23"/>
        </w:rPr>
      </w:pPr>
      <w:r w:rsidRPr="00C3089A">
        <w:rPr>
          <w:bCs w:val="0"/>
          <w:sz w:val="23"/>
          <w:szCs w:val="23"/>
        </w:rPr>
        <w:t>C. Election of Officers, Term of Office, Removal of Officer, Vacancy</w:t>
      </w:r>
    </w:p>
    <w:p w14:paraId="4927CC81" w14:textId="77777777" w:rsidR="005133CC" w:rsidRPr="00C3089A" w:rsidRDefault="00515560" w:rsidP="00A440F6">
      <w:pPr>
        <w:pStyle w:val="BodyText"/>
        <w:spacing w:after="120"/>
        <w:jc w:val="left"/>
        <w:rPr>
          <w:bCs w:val="0"/>
          <w:i/>
          <w:sz w:val="23"/>
          <w:szCs w:val="23"/>
        </w:rPr>
      </w:pPr>
      <w:r w:rsidRPr="00C3089A">
        <w:rPr>
          <w:bCs w:val="0"/>
          <w:i/>
          <w:sz w:val="23"/>
          <w:szCs w:val="23"/>
        </w:rPr>
        <w:t>1.</w:t>
      </w:r>
      <w:r w:rsidR="008C2051" w:rsidRPr="00C3089A">
        <w:rPr>
          <w:bCs w:val="0"/>
          <w:i/>
          <w:sz w:val="23"/>
          <w:szCs w:val="23"/>
        </w:rPr>
        <w:t xml:space="preserve"> </w:t>
      </w:r>
      <w:r w:rsidRPr="00C3089A">
        <w:rPr>
          <w:bCs w:val="0"/>
          <w:i/>
          <w:sz w:val="23"/>
          <w:szCs w:val="23"/>
        </w:rPr>
        <w:t xml:space="preserve"> Election</w:t>
      </w:r>
    </w:p>
    <w:p w14:paraId="16DD5319" w14:textId="77777777" w:rsidR="00515560" w:rsidRPr="00C3089A" w:rsidRDefault="00515560" w:rsidP="00A440F6">
      <w:pPr>
        <w:pStyle w:val="BodyText"/>
        <w:spacing w:after="120"/>
        <w:jc w:val="both"/>
        <w:rPr>
          <w:b w:val="0"/>
          <w:bCs w:val="0"/>
          <w:sz w:val="22"/>
          <w:szCs w:val="22"/>
        </w:rPr>
      </w:pPr>
      <w:r w:rsidRPr="00C3089A">
        <w:rPr>
          <w:b w:val="0"/>
          <w:sz w:val="22"/>
          <w:szCs w:val="22"/>
        </w:rPr>
        <w:t xml:space="preserve">Officers shall be elected at the </w:t>
      </w:r>
      <w:bookmarkStart w:id="4" w:name="OLE_LINK3"/>
      <w:bookmarkStart w:id="5" w:name="OLE_LINK4"/>
      <w:r w:rsidR="00C266CD" w:rsidRPr="00C3089A">
        <w:rPr>
          <w:b w:val="0"/>
          <w:sz w:val="22"/>
          <w:szCs w:val="22"/>
        </w:rPr>
        <w:t>b</w:t>
      </w:r>
      <w:r w:rsidRPr="00C3089A">
        <w:rPr>
          <w:b w:val="0"/>
          <w:sz w:val="22"/>
          <w:szCs w:val="22"/>
        </w:rPr>
        <w:t xml:space="preserve">iennial </w:t>
      </w:r>
      <w:r w:rsidR="00C266CD" w:rsidRPr="00C3089A">
        <w:rPr>
          <w:b w:val="0"/>
          <w:sz w:val="22"/>
          <w:szCs w:val="22"/>
        </w:rPr>
        <w:t>o</w:t>
      </w:r>
      <w:r w:rsidRPr="00C3089A">
        <w:rPr>
          <w:b w:val="0"/>
          <w:sz w:val="22"/>
          <w:szCs w:val="22"/>
        </w:rPr>
        <w:t xml:space="preserve">rganizational </w:t>
      </w:r>
      <w:r w:rsidR="00C266CD" w:rsidRPr="00C3089A">
        <w:rPr>
          <w:b w:val="0"/>
          <w:sz w:val="22"/>
          <w:szCs w:val="22"/>
        </w:rPr>
        <w:t>m</w:t>
      </w:r>
      <w:r w:rsidRPr="00C3089A">
        <w:rPr>
          <w:b w:val="0"/>
          <w:sz w:val="22"/>
          <w:szCs w:val="22"/>
        </w:rPr>
        <w:t xml:space="preserve">eeting </w:t>
      </w:r>
      <w:bookmarkEnd w:id="4"/>
      <w:bookmarkEnd w:id="5"/>
      <w:r w:rsidR="0001583C" w:rsidRPr="00C3089A">
        <w:rPr>
          <w:b w:val="0"/>
          <w:sz w:val="22"/>
          <w:szCs w:val="22"/>
        </w:rPr>
        <w:t>(“</w:t>
      </w:r>
      <w:bookmarkStart w:id="6" w:name="OLE_LINK5"/>
      <w:bookmarkStart w:id="7" w:name="OLE_LINK6"/>
      <w:r w:rsidR="0001583C" w:rsidRPr="00C3089A">
        <w:rPr>
          <w:b w:val="0"/>
          <w:sz w:val="22"/>
          <w:szCs w:val="22"/>
        </w:rPr>
        <w:t>Biennial Meeting</w:t>
      </w:r>
      <w:bookmarkEnd w:id="6"/>
      <w:bookmarkEnd w:id="7"/>
      <w:r w:rsidR="0001583C" w:rsidRPr="00C3089A">
        <w:rPr>
          <w:b w:val="0"/>
          <w:sz w:val="22"/>
          <w:szCs w:val="22"/>
        </w:rPr>
        <w:t xml:space="preserve">”) </w:t>
      </w:r>
      <w:r w:rsidRPr="00C3089A">
        <w:rPr>
          <w:b w:val="0"/>
          <w:sz w:val="22"/>
          <w:szCs w:val="22"/>
        </w:rPr>
        <w:t>which shall be held within the time period designated by Arizona law. (ARS 16-823</w:t>
      </w:r>
      <w:proofErr w:type="gramStart"/>
      <w:r w:rsidRPr="00C3089A">
        <w:rPr>
          <w:b w:val="0"/>
          <w:sz w:val="22"/>
          <w:szCs w:val="22"/>
        </w:rPr>
        <w:t xml:space="preserve">) </w:t>
      </w:r>
      <w:r w:rsidR="00C266CD" w:rsidRPr="00C3089A">
        <w:rPr>
          <w:b w:val="0"/>
          <w:sz w:val="22"/>
          <w:szCs w:val="22"/>
        </w:rPr>
        <w:t xml:space="preserve"> </w:t>
      </w:r>
      <w:r w:rsidRPr="00C3089A">
        <w:rPr>
          <w:b w:val="0"/>
          <w:sz w:val="22"/>
          <w:szCs w:val="22"/>
        </w:rPr>
        <w:t>Only</w:t>
      </w:r>
      <w:proofErr w:type="gramEnd"/>
      <w:r w:rsidRPr="00C3089A">
        <w:rPr>
          <w:b w:val="0"/>
          <w:sz w:val="22"/>
          <w:szCs w:val="22"/>
        </w:rPr>
        <w:t xml:space="preserve"> </w:t>
      </w:r>
      <w:r w:rsidR="00551F4F" w:rsidRPr="00C3089A">
        <w:rPr>
          <w:b w:val="0"/>
          <w:sz w:val="22"/>
          <w:szCs w:val="22"/>
        </w:rPr>
        <w:t>PC’s</w:t>
      </w:r>
      <w:r w:rsidRPr="00C3089A">
        <w:rPr>
          <w:b w:val="0"/>
          <w:sz w:val="22"/>
          <w:szCs w:val="22"/>
        </w:rPr>
        <w:t xml:space="preserve"> elected at the primary election immediately preceding the </w:t>
      </w:r>
      <w:r w:rsidR="0001583C" w:rsidRPr="00C3089A">
        <w:rPr>
          <w:b w:val="0"/>
          <w:sz w:val="22"/>
          <w:szCs w:val="22"/>
        </w:rPr>
        <w:t>Biennial Meeting</w:t>
      </w:r>
      <w:r w:rsidR="0001583C" w:rsidRPr="00C3089A" w:rsidDel="0001583C">
        <w:rPr>
          <w:b w:val="0"/>
          <w:sz w:val="22"/>
          <w:szCs w:val="22"/>
        </w:rPr>
        <w:t xml:space="preserve"> </w:t>
      </w:r>
      <w:r w:rsidRPr="00C3089A">
        <w:rPr>
          <w:b w:val="0"/>
          <w:sz w:val="22"/>
          <w:szCs w:val="22"/>
        </w:rPr>
        <w:t xml:space="preserve">may nominate, vote, or be elected to an office at the </w:t>
      </w:r>
      <w:r w:rsidR="0001583C" w:rsidRPr="00C3089A">
        <w:rPr>
          <w:b w:val="0"/>
          <w:sz w:val="22"/>
          <w:szCs w:val="22"/>
        </w:rPr>
        <w:t>Biennial Meeting</w:t>
      </w:r>
      <w:r w:rsidR="0001583C" w:rsidRPr="00C3089A" w:rsidDel="0001583C">
        <w:rPr>
          <w:b w:val="0"/>
          <w:sz w:val="22"/>
          <w:szCs w:val="22"/>
        </w:rPr>
        <w:t xml:space="preserve"> </w:t>
      </w:r>
      <w:r w:rsidRPr="00C3089A">
        <w:rPr>
          <w:b w:val="0"/>
          <w:sz w:val="22"/>
          <w:szCs w:val="22"/>
        </w:rPr>
        <w:t>.  Officers shall be elected by a secret ballot</w:t>
      </w:r>
      <w:r w:rsidR="0001583C" w:rsidRPr="00C3089A">
        <w:rPr>
          <w:b w:val="0"/>
          <w:sz w:val="22"/>
          <w:szCs w:val="22"/>
        </w:rPr>
        <w:t xml:space="preserve"> (unless the number of candidates does not exceed the number of seats available for a given office)</w:t>
      </w:r>
      <w:r w:rsidRPr="00C3089A">
        <w:rPr>
          <w:b w:val="0"/>
          <w:sz w:val="22"/>
          <w:szCs w:val="22"/>
        </w:rPr>
        <w:t xml:space="preserve">, and to be elected, must receive an affirmative vote of a majority of </w:t>
      </w:r>
      <w:r w:rsidR="00551F4F" w:rsidRPr="00C3089A">
        <w:rPr>
          <w:b w:val="0"/>
          <w:sz w:val="22"/>
          <w:szCs w:val="22"/>
        </w:rPr>
        <w:t>PC’s</w:t>
      </w:r>
      <w:r w:rsidRPr="00C3089A">
        <w:rPr>
          <w:b w:val="0"/>
          <w:sz w:val="22"/>
          <w:szCs w:val="22"/>
        </w:rPr>
        <w:t xml:space="preserve"> present</w:t>
      </w:r>
      <w:r w:rsidR="00EB2A45" w:rsidRPr="00C3089A">
        <w:rPr>
          <w:b w:val="0"/>
          <w:bCs w:val="0"/>
          <w:sz w:val="22"/>
          <w:szCs w:val="22"/>
        </w:rPr>
        <w:t xml:space="preserve"> </w:t>
      </w:r>
      <w:r w:rsidRPr="00C3089A">
        <w:rPr>
          <w:b w:val="0"/>
          <w:bCs w:val="0"/>
          <w:sz w:val="22"/>
          <w:szCs w:val="22"/>
        </w:rPr>
        <w:t>and voting. In any election, if no candidate receives a majority, a run-off election shall be held. The lowest vote-getter from the previous ballot, shall be eliminated from each successive run-off until a winner is elected.</w:t>
      </w:r>
    </w:p>
    <w:p w14:paraId="43C99E94" w14:textId="77777777" w:rsidR="005133CC" w:rsidRPr="00C3089A" w:rsidRDefault="00515560" w:rsidP="00A440F6">
      <w:pPr>
        <w:pStyle w:val="BodyText"/>
        <w:keepNext/>
        <w:spacing w:after="120"/>
        <w:jc w:val="left"/>
        <w:rPr>
          <w:bCs w:val="0"/>
          <w:i/>
          <w:sz w:val="22"/>
          <w:szCs w:val="22"/>
        </w:rPr>
      </w:pPr>
      <w:r w:rsidRPr="00C3089A">
        <w:rPr>
          <w:i/>
          <w:sz w:val="22"/>
          <w:szCs w:val="22"/>
        </w:rPr>
        <w:t xml:space="preserve"> </w:t>
      </w:r>
      <w:r w:rsidRPr="00C3089A">
        <w:rPr>
          <w:bCs w:val="0"/>
          <w:i/>
          <w:sz w:val="22"/>
          <w:szCs w:val="22"/>
        </w:rPr>
        <w:t xml:space="preserve">2. </w:t>
      </w:r>
      <w:r w:rsidR="008C2051" w:rsidRPr="00C3089A">
        <w:rPr>
          <w:bCs w:val="0"/>
          <w:i/>
          <w:sz w:val="22"/>
          <w:szCs w:val="22"/>
        </w:rPr>
        <w:t xml:space="preserve"> </w:t>
      </w:r>
      <w:r w:rsidRPr="00C3089A">
        <w:rPr>
          <w:bCs w:val="0"/>
          <w:i/>
          <w:sz w:val="22"/>
          <w:szCs w:val="22"/>
        </w:rPr>
        <w:t>Term of Office</w:t>
      </w:r>
    </w:p>
    <w:p w14:paraId="28D56BF5" w14:textId="77777777" w:rsidR="00EB2A45" w:rsidRPr="00C3089A" w:rsidRDefault="00515560" w:rsidP="00A440F6">
      <w:pPr>
        <w:pStyle w:val="BodyText"/>
        <w:spacing w:after="120"/>
        <w:jc w:val="both"/>
        <w:rPr>
          <w:b w:val="0"/>
          <w:bCs w:val="0"/>
          <w:sz w:val="22"/>
          <w:szCs w:val="22"/>
        </w:rPr>
      </w:pPr>
      <w:r w:rsidRPr="00C3089A">
        <w:rPr>
          <w:b w:val="0"/>
          <w:sz w:val="22"/>
          <w:szCs w:val="22"/>
        </w:rPr>
        <w:t>The term of office for all officers is two years.  The term shall begin immediately following</w:t>
      </w:r>
      <w:r w:rsidR="00EB2A45" w:rsidRPr="00C3089A">
        <w:rPr>
          <w:b w:val="0"/>
          <w:sz w:val="22"/>
          <w:szCs w:val="22"/>
        </w:rPr>
        <w:t xml:space="preserve"> </w:t>
      </w:r>
      <w:r w:rsidRPr="00C3089A">
        <w:rPr>
          <w:b w:val="0"/>
          <w:sz w:val="22"/>
          <w:szCs w:val="22"/>
        </w:rPr>
        <w:t>the election at the Biennial Meeting or at any special election (including a reorganization due to redistricting)</w:t>
      </w:r>
      <w:r w:rsidR="00EB2A45" w:rsidRPr="00C3089A">
        <w:rPr>
          <w:b w:val="0"/>
          <w:bCs w:val="0"/>
          <w:sz w:val="22"/>
          <w:szCs w:val="22"/>
        </w:rPr>
        <w:t xml:space="preserve"> </w:t>
      </w:r>
      <w:r w:rsidRPr="00C3089A">
        <w:rPr>
          <w:b w:val="0"/>
          <w:bCs w:val="0"/>
          <w:sz w:val="22"/>
          <w:szCs w:val="22"/>
        </w:rPr>
        <w:t xml:space="preserve">and shall end at the time any one of the following occurs: </w:t>
      </w:r>
    </w:p>
    <w:p w14:paraId="1E9B67D4" w14:textId="77777777" w:rsidR="00EB2A45" w:rsidRPr="00C3089A" w:rsidRDefault="00EB2A45" w:rsidP="00A440F6">
      <w:pPr>
        <w:pStyle w:val="BodyText"/>
        <w:spacing w:after="120"/>
        <w:ind w:left="288"/>
        <w:jc w:val="left"/>
        <w:rPr>
          <w:b w:val="0"/>
          <w:bCs w:val="0"/>
          <w:sz w:val="22"/>
          <w:szCs w:val="22"/>
        </w:rPr>
      </w:pPr>
      <w:r w:rsidRPr="00C3089A">
        <w:rPr>
          <w:b w:val="0"/>
          <w:sz w:val="22"/>
          <w:szCs w:val="22"/>
        </w:rPr>
        <w:t>a.</w:t>
      </w:r>
      <w:r w:rsidRPr="00C3089A">
        <w:rPr>
          <w:sz w:val="22"/>
          <w:szCs w:val="22"/>
        </w:rPr>
        <w:t xml:space="preserve"> </w:t>
      </w:r>
      <w:r w:rsidR="0001583C" w:rsidRPr="00C3089A">
        <w:rPr>
          <w:sz w:val="22"/>
          <w:szCs w:val="22"/>
        </w:rPr>
        <w:t xml:space="preserve"> </w:t>
      </w:r>
      <w:r w:rsidR="00515560" w:rsidRPr="00C3089A">
        <w:rPr>
          <w:b w:val="0"/>
          <w:bCs w:val="0"/>
          <w:sz w:val="22"/>
          <w:szCs w:val="22"/>
        </w:rPr>
        <w:t xml:space="preserve">The officer resigns the </w:t>
      </w:r>
      <w:proofErr w:type="gramStart"/>
      <w:r w:rsidR="00515560" w:rsidRPr="00C3089A">
        <w:rPr>
          <w:b w:val="0"/>
          <w:bCs w:val="0"/>
          <w:sz w:val="22"/>
          <w:szCs w:val="22"/>
        </w:rPr>
        <w:t>position</w:t>
      </w:r>
      <w:r w:rsidRPr="00C3089A">
        <w:rPr>
          <w:b w:val="0"/>
          <w:bCs w:val="0"/>
          <w:sz w:val="22"/>
          <w:szCs w:val="22"/>
        </w:rPr>
        <w:t>;</w:t>
      </w:r>
      <w:proofErr w:type="gramEnd"/>
      <w:r w:rsidRPr="00C3089A">
        <w:rPr>
          <w:b w:val="0"/>
          <w:bCs w:val="0"/>
          <w:sz w:val="22"/>
          <w:szCs w:val="22"/>
        </w:rPr>
        <w:t xml:space="preserve"> </w:t>
      </w:r>
    </w:p>
    <w:p w14:paraId="4AEAF0FA" w14:textId="77777777" w:rsidR="00EB2A45" w:rsidRPr="00C3089A" w:rsidRDefault="00515560" w:rsidP="00A440F6">
      <w:pPr>
        <w:pStyle w:val="BodyText"/>
        <w:spacing w:after="120"/>
        <w:ind w:left="288"/>
        <w:jc w:val="left"/>
        <w:rPr>
          <w:b w:val="0"/>
          <w:bCs w:val="0"/>
          <w:sz w:val="22"/>
          <w:szCs w:val="22"/>
        </w:rPr>
      </w:pPr>
      <w:r w:rsidRPr="00C3089A">
        <w:rPr>
          <w:b w:val="0"/>
          <w:bCs w:val="0"/>
          <w:sz w:val="22"/>
          <w:szCs w:val="22"/>
        </w:rPr>
        <w:t xml:space="preserve">b. </w:t>
      </w:r>
      <w:r w:rsidR="0001583C" w:rsidRPr="00C3089A">
        <w:rPr>
          <w:b w:val="0"/>
          <w:bCs w:val="0"/>
          <w:sz w:val="22"/>
          <w:szCs w:val="22"/>
        </w:rPr>
        <w:t xml:space="preserve"> </w:t>
      </w:r>
      <w:r w:rsidRPr="00C3089A">
        <w:rPr>
          <w:b w:val="0"/>
          <w:bCs w:val="0"/>
          <w:sz w:val="22"/>
          <w:szCs w:val="22"/>
        </w:rPr>
        <w:t xml:space="preserve">The officer </w:t>
      </w:r>
      <w:proofErr w:type="gramStart"/>
      <w:r w:rsidR="00EB2A45" w:rsidRPr="00C3089A">
        <w:rPr>
          <w:b w:val="0"/>
          <w:bCs w:val="0"/>
          <w:sz w:val="22"/>
          <w:szCs w:val="22"/>
        </w:rPr>
        <w:t>dies;</w:t>
      </w:r>
      <w:proofErr w:type="gramEnd"/>
    </w:p>
    <w:p w14:paraId="322B932B" w14:textId="5FBD01D0" w:rsidR="00EB2A45" w:rsidRPr="00C3089A" w:rsidRDefault="00515560" w:rsidP="00A440F6">
      <w:pPr>
        <w:pStyle w:val="BodyText"/>
        <w:spacing w:after="120"/>
        <w:ind w:left="288"/>
        <w:jc w:val="left"/>
        <w:rPr>
          <w:b w:val="0"/>
          <w:bCs w:val="0"/>
          <w:sz w:val="22"/>
          <w:szCs w:val="22"/>
        </w:rPr>
      </w:pPr>
      <w:r w:rsidRPr="00C3089A">
        <w:rPr>
          <w:b w:val="0"/>
          <w:bCs w:val="0"/>
          <w:sz w:val="22"/>
          <w:szCs w:val="22"/>
        </w:rPr>
        <w:t xml:space="preserve">c. </w:t>
      </w:r>
      <w:r w:rsidR="0001583C" w:rsidRPr="00C3089A">
        <w:rPr>
          <w:b w:val="0"/>
          <w:bCs w:val="0"/>
          <w:sz w:val="22"/>
          <w:szCs w:val="22"/>
        </w:rPr>
        <w:t xml:space="preserve"> </w:t>
      </w:r>
      <w:r w:rsidRPr="00C3089A">
        <w:rPr>
          <w:b w:val="0"/>
          <w:bCs w:val="0"/>
          <w:sz w:val="22"/>
          <w:szCs w:val="22"/>
        </w:rPr>
        <w:t>The officer ceases to hold valid status as a</w:t>
      </w:r>
      <w:r w:rsidR="00EB2A45" w:rsidRPr="00C3089A">
        <w:rPr>
          <w:b w:val="0"/>
          <w:bCs w:val="0"/>
          <w:sz w:val="22"/>
          <w:szCs w:val="22"/>
        </w:rPr>
        <w:t xml:space="preserve">n LD </w:t>
      </w:r>
      <w:r w:rsidR="00AD59F4">
        <w:rPr>
          <w:b w:val="0"/>
          <w:bCs w:val="0"/>
          <w:sz w:val="22"/>
          <w:szCs w:val="22"/>
        </w:rPr>
        <w:t>20</w:t>
      </w:r>
      <w:r w:rsidRPr="00C3089A">
        <w:rPr>
          <w:b w:val="0"/>
          <w:bCs w:val="0"/>
          <w:sz w:val="22"/>
          <w:szCs w:val="22"/>
        </w:rPr>
        <w:t xml:space="preserve"> </w:t>
      </w:r>
      <w:proofErr w:type="gramStart"/>
      <w:r w:rsidRPr="00C3089A">
        <w:rPr>
          <w:b w:val="0"/>
          <w:bCs w:val="0"/>
          <w:sz w:val="22"/>
          <w:szCs w:val="22"/>
        </w:rPr>
        <w:t>PC</w:t>
      </w:r>
      <w:r w:rsidR="00EB2A45" w:rsidRPr="00C3089A">
        <w:rPr>
          <w:b w:val="0"/>
          <w:bCs w:val="0"/>
          <w:sz w:val="22"/>
          <w:szCs w:val="22"/>
        </w:rPr>
        <w:t>;</w:t>
      </w:r>
      <w:proofErr w:type="gramEnd"/>
    </w:p>
    <w:p w14:paraId="4CB9A51F" w14:textId="77777777" w:rsidR="00EB2A45" w:rsidRPr="00C3089A" w:rsidRDefault="00515560" w:rsidP="00A440F6">
      <w:pPr>
        <w:pStyle w:val="BodyText"/>
        <w:spacing w:after="120"/>
        <w:ind w:left="648" w:hanging="360"/>
        <w:jc w:val="left"/>
        <w:rPr>
          <w:b w:val="0"/>
          <w:bCs w:val="0"/>
          <w:sz w:val="22"/>
          <w:szCs w:val="22"/>
        </w:rPr>
      </w:pPr>
      <w:r w:rsidRPr="00C3089A">
        <w:rPr>
          <w:b w:val="0"/>
          <w:bCs w:val="0"/>
          <w:sz w:val="22"/>
          <w:szCs w:val="22"/>
        </w:rPr>
        <w:t xml:space="preserve">d. </w:t>
      </w:r>
      <w:r w:rsidR="0001583C" w:rsidRPr="00C3089A">
        <w:rPr>
          <w:b w:val="0"/>
          <w:bCs w:val="0"/>
          <w:sz w:val="22"/>
          <w:szCs w:val="22"/>
        </w:rPr>
        <w:t xml:space="preserve"> </w:t>
      </w:r>
      <w:r w:rsidRPr="00C3089A">
        <w:rPr>
          <w:b w:val="0"/>
          <w:bCs w:val="0"/>
          <w:sz w:val="22"/>
          <w:szCs w:val="22"/>
        </w:rPr>
        <w:t>The officer is removed from office under the provisions of subparagraph 3</w:t>
      </w:r>
      <w:r w:rsidR="00EB2A45" w:rsidRPr="00C3089A">
        <w:rPr>
          <w:b w:val="0"/>
          <w:bCs w:val="0"/>
          <w:sz w:val="22"/>
          <w:szCs w:val="22"/>
        </w:rPr>
        <w:t xml:space="preserve">, </w:t>
      </w:r>
      <w:r w:rsidRPr="00C3089A">
        <w:rPr>
          <w:b w:val="0"/>
          <w:bCs w:val="0"/>
          <w:sz w:val="22"/>
          <w:szCs w:val="22"/>
        </w:rPr>
        <w:t xml:space="preserve">Removal </w:t>
      </w:r>
      <w:proofErr w:type="gramStart"/>
      <w:r w:rsidR="00EB2A45" w:rsidRPr="00C3089A">
        <w:rPr>
          <w:b w:val="0"/>
          <w:bCs w:val="0"/>
          <w:sz w:val="22"/>
          <w:szCs w:val="22"/>
        </w:rPr>
        <w:t>F</w:t>
      </w:r>
      <w:r w:rsidRPr="00C3089A">
        <w:rPr>
          <w:b w:val="0"/>
          <w:bCs w:val="0"/>
          <w:sz w:val="22"/>
          <w:szCs w:val="22"/>
        </w:rPr>
        <w:t>rom</w:t>
      </w:r>
      <w:proofErr w:type="gramEnd"/>
      <w:r w:rsidRPr="00C3089A">
        <w:rPr>
          <w:b w:val="0"/>
          <w:bCs w:val="0"/>
          <w:sz w:val="22"/>
          <w:szCs w:val="22"/>
        </w:rPr>
        <w:t xml:space="preserve"> </w:t>
      </w:r>
      <w:r w:rsidR="00EB2A45" w:rsidRPr="00C3089A">
        <w:rPr>
          <w:b w:val="0"/>
          <w:bCs w:val="0"/>
          <w:sz w:val="22"/>
          <w:szCs w:val="22"/>
        </w:rPr>
        <w:t>O</w:t>
      </w:r>
      <w:r w:rsidRPr="00C3089A">
        <w:rPr>
          <w:b w:val="0"/>
          <w:bCs w:val="0"/>
          <w:sz w:val="22"/>
          <w:szCs w:val="22"/>
        </w:rPr>
        <w:t>ffice</w:t>
      </w:r>
      <w:r w:rsidR="00EB2A45" w:rsidRPr="00C3089A">
        <w:rPr>
          <w:b w:val="0"/>
          <w:bCs w:val="0"/>
          <w:sz w:val="22"/>
          <w:szCs w:val="22"/>
        </w:rPr>
        <w:t>, below</w:t>
      </w:r>
      <w:r w:rsidRPr="00C3089A">
        <w:rPr>
          <w:b w:val="0"/>
          <w:bCs w:val="0"/>
          <w:sz w:val="22"/>
          <w:szCs w:val="22"/>
        </w:rPr>
        <w:t xml:space="preserve">. </w:t>
      </w:r>
    </w:p>
    <w:p w14:paraId="09008190" w14:textId="77777777" w:rsidR="005133CC" w:rsidRPr="00C3089A" w:rsidRDefault="00515560" w:rsidP="00A440F6">
      <w:pPr>
        <w:pStyle w:val="BodyText"/>
        <w:spacing w:after="120"/>
        <w:ind w:left="288"/>
        <w:jc w:val="left"/>
        <w:rPr>
          <w:b w:val="0"/>
          <w:bCs w:val="0"/>
          <w:sz w:val="22"/>
          <w:szCs w:val="22"/>
        </w:rPr>
      </w:pPr>
      <w:r w:rsidRPr="00C3089A">
        <w:rPr>
          <w:b w:val="0"/>
          <w:bCs w:val="0"/>
          <w:sz w:val="22"/>
          <w:szCs w:val="22"/>
        </w:rPr>
        <w:t xml:space="preserve">e. </w:t>
      </w:r>
      <w:r w:rsidR="0001583C" w:rsidRPr="00C3089A">
        <w:rPr>
          <w:b w:val="0"/>
          <w:bCs w:val="0"/>
          <w:sz w:val="22"/>
          <w:szCs w:val="22"/>
        </w:rPr>
        <w:t xml:space="preserve"> </w:t>
      </w:r>
      <w:r w:rsidRPr="00C3089A">
        <w:rPr>
          <w:b w:val="0"/>
          <w:bCs w:val="0"/>
          <w:sz w:val="22"/>
          <w:szCs w:val="22"/>
        </w:rPr>
        <w:t>The two-year term of office ends at the next Biennial Meeting.</w:t>
      </w:r>
    </w:p>
    <w:p w14:paraId="737728FB" w14:textId="77777777" w:rsidR="005133CC" w:rsidRPr="00C3089A" w:rsidRDefault="00515560" w:rsidP="00A440F6">
      <w:pPr>
        <w:pStyle w:val="BodyText"/>
        <w:spacing w:after="120"/>
        <w:jc w:val="left"/>
        <w:rPr>
          <w:bCs w:val="0"/>
          <w:i/>
          <w:sz w:val="22"/>
          <w:szCs w:val="22"/>
        </w:rPr>
      </w:pPr>
      <w:r w:rsidRPr="00C3089A">
        <w:rPr>
          <w:bCs w:val="0"/>
          <w:i/>
          <w:sz w:val="22"/>
          <w:szCs w:val="22"/>
        </w:rPr>
        <w:t xml:space="preserve">3. </w:t>
      </w:r>
      <w:r w:rsidR="008C2051" w:rsidRPr="00C3089A">
        <w:rPr>
          <w:bCs w:val="0"/>
          <w:i/>
          <w:sz w:val="22"/>
          <w:szCs w:val="22"/>
        </w:rPr>
        <w:t xml:space="preserve"> </w:t>
      </w:r>
      <w:r w:rsidRPr="00C3089A">
        <w:rPr>
          <w:bCs w:val="0"/>
          <w:i/>
          <w:sz w:val="22"/>
          <w:szCs w:val="22"/>
        </w:rPr>
        <w:t xml:space="preserve">Removal </w:t>
      </w:r>
      <w:proofErr w:type="gramStart"/>
      <w:r w:rsidRPr="00C3089A">
        <w:rPr>
          <w:bCs w:val="0"/>
          <w:i/>
          <w:sz w:val="22"/>
          <w:szCs w:val="22"/>
        </w:rPr>
        <w:t>From</w:t>
      </w:r>
      <w:proofErr w:type="gramEnd"/>
      <w:r w:rsidRPr="00C3089A">
        <w:rPr>
          <w:bCs w:val="0"/>
          <w:i/>
          <w:sz w:val="22"/>
          <w:szCs w:val="22"/>
        </w:rPr>
        <w:t xml:space="preserve"> Office</w:t>
      </w:r>
    </w:p>
    <w:p w14:paraId="3D6C23D0" w14:textId="390AB419" w:rsidR="00515560" w:rsidRPr="00C3089A" w:rsidRDefault="00515560" w:rsidP="00A440F6">
      <w:pPr>
        <w:pStyle w:val="BodyText"/>
        <w:spacing w:after="120"/>
        <w:jc w:val="both"/>
        <w:rPr>
          <w:b w:val="0"/>
          <w:bCs w:val="0"/>
          <w:sz w:val="22"/>
          <w:szCs w:val="22"/>
        </w:rPr>
      </w:pPr>
      <w:r w:rsidRPr="00C3089A">
        <w:rPr>
          <w:b w:val="0"/>
          <w:bCs w:val="0"/>
          <w:sz w:val="22"/>
          <w:szCs w:val="22"/>
        </w:rPr>
        <w:t xml:space="preserve">Any officer may be removed from office upon a two-thirds (2/3) majority vote of </w:t>
      </w:r>
      <w:r w:rsidR="00551F4F" w:rsidRPr="00C3089A">
        <w:rPr>
          <w:b w:val="0"/>
          <w:bCs w:val="0"/>
          <w:sz w:val="22"/>
          <w:szCs w:val="22"/>
        </w:rPr>
        <w:t>PC’</w:t>
      </w:r>
      <w:r w:rsidRPr="00C3089A">
        <w:rPr>
          <w:b w:val="0"/>
          <w:bCs w:val="0"/>
          <w:sz w:val="22"/>
          <w:szCs w:val="22"/>
        </w:rPr>
        <w:t xml:space="preserve">s present and voting by secret ballot at a regularly scheduled meeting.  Written notice of intent to remove an officer must be mailed to all </w:t>
      </w:r>
      <w:proofErr w:type="gramStart"/>
      <w:r w:rsidR="00551F4F" w:rsidRPr="00C3089A">
        <w:rPr>
          <w:b w:val="0"/>
          <w:bCs w:val="0"/>
          <w:sz w:val="22"/>
          <w:szCs w:val="22"/>
        </w:rPr>
        <w:t>PC’</w:t>
      </w:r>
      <w:r w:rsidRPr="00C3089A">
        <w:rPr>
          <w:b w:val="0"/>
          <w:bCs w:val="0"/>
          <w:sz w:val="22"/>
          <w:szCs w:val="22"/>
        </w:rPr>
        <w:t>s</w:t>
      </w:r>
      <w:proofErr w:type="gramEnd"/>
      <w:r w:rsidRPr="00C3089A">
        <w:rPr>
          <w:b w:val="0"/>
          <w:bCs w:val="0"/>
          <w:sz w:val="22"/>
          <w:szCs w:val="22"/>
        </w:rPr>
        <w:t xml:space="preserve"> in </w:t>
      </w:r>
      <w:r w:rsidR="0001583C" w:rsidRPr="00C3089A">
        <w:rPr>
          <w:b w:val="0"/>
          <w:bCs w:val="0"/>
          <w:sz w:val="22"/>
          <w:szCs w:val="22"/>
        </w:rPr>
        <w:t xml:space="preserve">LD </w:t>
      </w:r>
      <w:r w:rsidR="00AD59F4">
        <w:rPr>
          <w:b w:val="0"/>
          <w:bCs w:val="0"/>
          <w:sz w:val="22"/>
          <w:szCs w:val="22"/>
        </w:rPr>
        <w:t>20</w:t>
      </w:r>
      <w:r w:rsidR="0001583C" w:rsidRPr="00C3089A">
        <w:rPr>
          <w:b w:val="0"/>
          <w:bCs w:val="0"/>
          <w:sz w:val="22"/>
          <w:szCs w:val="22"/>
        </w:rPr>
        <w:t xml:space="preserve"> </w:t>
      </w:r>
      <w:r w:rsidRPr="00C3089A">
        <w:rPr>
          <w:b w:val="0"/>
          <w:bCs w:val="0"/>
          <w:sz w:val="22"/>
          <w:szCs w:val="22"/>
        </w:rPr>
        <w:t>at least one week prior to the meeting</w:t>
      </w:r>
      <w:r w:rsidR="003226E3" w:rsidRPr="00C3089A">
        <w:rPr>
          <w:b w:val="0"/>
          <w:bCs w:val="0"/>
          <w:sz w:val="22"/>
          <w:szCs w:val="22"/>
        </w:rPr>
        <w:t xml:space="preserve"> at which the action is to be voted upon</w:t>
      </w:r>
      <w:r w:rsidRPr="00C3089A">
        <w:rPr>
          <w:b w:val="0"/>
          <w:bCs w:val="0"/>
          <w:sz w:val="22"/>
          <w:szCs w:val="22"/>
        </w:rPr>
        <w:t>.</w:t>
      </w:r>
    </w:p>
    <w:p w14:paraId="78A6BB80" w14:textId="77777777" w:rsidR="005133CC" w:rsidRPr="00C3089A" w:rsidRDefault="00515560" w:rsidP="00A440F6">
      <w:pPr>
        <w:pStyle w:val="BodyText"/>
        <w:spacing w:after="120"/>
        <w:jc w:val="left"/>
        <w:rPr>
          <w:bCs w:val="0"/>
          <w:i/>
          <w:sz w:val="22"/>
          <w:szCs w:val="22"/>
        </w:rPr>
      </w:pPr>
      <w:r w:rsidRPr="00C3089A">
        <w:rPr>
          <w:bCs w:val="0"/>
          <w:i/>
          <w:sz w:val="22"/>
          <w:szCs w:val="22"/>
        </w:rPr>
        <w:t xml:space="preserve">4. </w:t>
      </w:r>
      <w:r w:rsidR="005133CC" w:rsidRPr="00C3089A">
        <w:rPr>
          <w:bCs w:val="0"/>
          <w:i/>
          <w:sz w:val="22"/>
          <w:szCs w:val="22"/>
        </w:rPr>
        <w:t xml:space="preserve"> </w:t>
      </w:r>
      <w:r w:rsidRPr="00C3089A">
        <w:rPr>
          <w:bCs w:val="0"/>
          <w:i/>
          <w:sz w:val="22"/>
          <w:szCs w:val="22"/>
        </w:rPr>
        <w:t>Vacancy &amp; Replacement</w:t>
      </w:r>
    </w:p>
    <w:p w14:paraId="2F740EA5" w14:textId="77777777" w:rsidR="00E47D9A" w:rsidRPr="00C3089A" w:rsidRDefault="00515560" w:rsidP="002142B9">
      <w:pPr>
        <w:pStyle w:val="BodyText"/>
        <w:spacing w:after="120"/>
        <w:jc w:val="both"/>
        <w:rPr>
          <w:b w:val="0"/>
          <w:sz w:val="22"/>
          <w:szCs w:val="22"/>
        </w:rPr>
      </w:pPr>
      <w:r w:rsidRPr="00C3089A">
        <w:rPr>
          <w:b w:val="0"/>
          <w:sz w:val="22"/>
          <w:szCs w:val="22"/>
        </w:rPr>
        <w:t xml:space="preserve">A vacancy will exist in an office when one of the four </w:t>
      </w:r>
      <w:r w:rsidR="00C266CD" w:rsidRPr="00C3089A">
        <w:rPr>
          <w:b w:val="0"/>
          <w:sz w:val="22"/>
          <w:szCs w:val="22"/>
        </w:rPr>
        <w:t xml:space="preserve">events </w:t>
      </w:r>
      <w:r w:rsidRPr="00C3089A">
        <w:rPr>
          <w:b w:val="0"/>
          <w:sz w:val="22"/>
          <w:szCs w:val="22"/>
        </w:rPr>
        <w:t xml:space="preserve">in subparagraph 2 above occurs.  The vacancy must be filled by a special election at a regularly scheduled meeting of the Committee within ninety (90) days following the occurrence of the vacancy.  All </w:t>
      </w:r>
      <w:r w:rsidR="0001583C" w:rsidRPr="00C3089A">
        <w:rPr>
          <w:b w:val="0"/>
          <w:sz w:val="22"/>
          <w:szCs w:val="22"/>
        </w:rPr>
        <w:t>p</w:t>
      </w:r>
      <w:r w:rsidRPr="00C3089A">
        <w:rPr>
          <w:b w:val="0"/>
          <w:sz w:val="22"/>
          <w:szCs w:val="22"/>
        </w:rPr>
        <w:t xml:space="preserve">recinct </w:t>
      </w:r>
      <w:r w:rsidR="0001583C" w:rsidRPr="00C3089A">
        <w:rPr>
          <w:b w:val="0"/>
          <w:sz w:val="22"/>
          <w:szCs w:val="22"/>
        </w:rPr>
        <w:t>c</w:t>
      </w:r>
      <w:r w:rsidRPr="00C3089A">
        <w:rPr>
          <w:b w:val="0"/>
          <w:sz w:val="22"/>
          <w:szCs w:val="22"/>
        </w:rPr>
        <w:t xml:space="preserve">ommitteepersons in </w:t>
      </w:r>
      <w:r w:rsidR="00CA7ACB" w:rsidRPr="00C3089A">
        <w:rPr>
          <w:b w:val="0"/>
          <w:sz w:val="22"/>
          <w:szCs w:val="22"/>
        </w:rPr>
        <w:t xml:space="preserve">LD </w:t>
      </w:r>
      <w:r w:rsidR="002142B9" w:rsidRPr="00C3089A">
        <w:rPr>
          <w:b w:val="0"/>
          <w:sz w:val="22"/>
          <w:szCs w:val="22"/>
        </w:rPr>
        <w:t>20</w:t>
      </w:r>
      <w:r w:rsidRPr="00C3089A">
        <w:rPr>
          <w:b w:val="0"/>
          <w:sz w:val="22"/>
          <w:szCs w:val="22"/>
        </w:rPr>
        <w:t xml:space="preserve"> (elected and appointed) may participate in this election. Written notice of the election to fill a vacancy shall be </w:t>
      </w:r>
      <w:r w:rsidR="002142B9" w:rsidRPr="00C3089A">
        <w:rPr>
          <w:b w:val="0"/>
          <w:sz w:val="22"/>
          <w:szCs w:val="22"/>
        </w:rPr>
        <w:t xml:space="preserve">sent </w:t>
      </w:r>
      <w:r w:rsidRPr="00C3089A">
        <w:rPr>
          <w:b w:val="0"/>
          <w:sz w:val="22"/>
          <w:szCs w:val="22"/>
        </w:rPr>
        <w:t>to all members of the Committee at least 30 days prior to the election</w:t>
      </w:r>
      <w:r w:rsidR="002142B9" w:rsidRPr="00C3089A">
        <w:rPr>
          <w:b w:val="0"/>
          <w:sz w:val="22"/>
          <w:szCs w:val="22"/>
        </w:rPr>
        <w:t xml:space="preserve"> by electronic means and by postcard to </w:t>
      </w:r>
      <w:proofErr w:type="gramStart"/>
      <w:r w:rsidR="002142B9" w:rsidRPr="00C3089A">
        <w:rPr>
          <w:b w:val="0"/>
          <w:sz w:val="22"/>
          <w:szCs w:val="22"/>
        </w:rPr>
        <w:t>whose</w:t>
      </w:r>
      <w:proofErr w:type="gramEnd"/>
      <w:r w:rsidR="002142B9" w:rsidRPr="00C3089A">
        <w:rPr>
          <w:b w:val="0"/>
          <w:sz w:val="22"/>
          <w:szCs w:val="22"/>
        </w:rPr>
        <w:t xml:space="preserve"> without electronic means of communication. </w:t>
      </w:r>
      <w:r w:rsidRPr="00C3089A">
        <w:rPr>
          <w:b w:val="0"/>
          <w:sz w:val="22"/>
          <w:szCs w:val="22"/>
        </w:rPr>
        <w:t xml:space="preserve"> Voting shall follow the same procedures as in subparagraph 1. </w:t>
      </w:r>
      <w:r w:rsidR="00C266CD" w:rsidRPr="00C3089A">
        <w:rPr>
          <w:b w:val="0"/>
          <w:sz w:val="22"/>
          <w:szCs w:val="22"/>
        </w:rPr>
        <w:t>The term of office of a person elected to fill a vacancy shall be the unexpired term of the replaced officer.</w:t>
      </w:r>
      <w:r w:rsidRPr="00C3089A">
        <w:rPr>
          <w:b w:val="0"/>
          <w:sz w:val="22"/>
          <w:szCs w:val="22"/>
        </w:rPr>
        <w:t xml:space="preserve">    </w:t>
      </w:r>
    </w:p>
    <w:p w14:paraId="12628E36" w14:textId="77777777" w:rsidR="00515560" w:rsidRPr="00C3089A" w:rsidRDefault="00515560" w:rsidP="00A440F6">
      <w:pPr>
        <w:pStyle w:val="BodyText"/>
        <w:spacing w:after="120"/>
        <w:jc w:val="both"/>
        <w:rPr>
          <w:b w:val="0"/>
          <w:bCs w:val="0"/>
          <w:sz w:val="23"/>
          <w:szCs w:val="23"/>
        </w:rPr>
      </w:pPr>
      <w:r w:rsidRPr="00C3089A">
        <w:rPr>
          <w:b w:val="0"/>
          <w:sz w:val="22"/>
          <w:szCs w:val="22"/>
        </w:rPr>
        <w:t xml:space="preserve">                                                                                                                                                                                                                                                                                                                          </w:t>
      </w:r>
    </w:p>
    <w:p w14:paraId="69F65EEB" w14:textId="77777777" w:rsidR="00515560" w:rsidRPr="00C3089A" w:rsidRDefault="00515560" w:rsidP="00A440F6">
      <w:pPr>
        <w:pStyle w:val="BodyText"/>
        <w:keepNext/>
        <w:spacing w:after="120"/>
        <w:outlineLvl w:val="0"/>
        <w:rPr>
          <w:sz w:val="23"/>
          <w:szCs w:val="23"/>
        </w:rPr>
      </w:pPr>
      <w:r w:rsidRPr="00C3089A">
        <w:rPr>
          <w:sz w:val="23"/>
          <w:szCs w:val="23"/>
        </w:rPr>
        <w:t xml:space="preserve">ARTICLE </w:t>
      </w:r>
      <w:proofErr w:type="gramStart"/>
      <w:r w:rsidRPr="00C3089A">
        <w:rPr>
          <w:sz w:val="23"/>
          <w:szCs w:val="23"/>
        </w:rPr>
        <w:t>VI</w:t>
      </w:r>
      <w:r w:rsidR="00B451AD" w:rsidRPr="00C3089A">
        <w:rPr>
          <w:sz w:val="23"/>
          <w:szCs w:val="23"/>
        </w:rPr>
        <w:t xml:space="preserve">  -</w:t>
      </w:r>
      <w:proofErr w:type="gramEnd"/>
      <w:r w:rsidR="00B451AD" w:rsidRPr="00C3089A">
        <w:rPr>
          <w:sz w:val="23"/>
          <w:szCs w:val="23"/>
        </w:rPr>
        <w:t xml:space="preserve">  </w:t>
      </w:r>
      <w:r w:rsidR="00BB0682" w:rsidRPr="00C3089A">
        <w:rPr>
          <w:sz w:val="23"/>
          <w:szCs w:val="23"/>
        </w:rPr>
        <w:t xml:space="preserve">EXECUTIVE </w:t>
      </w:r>
      <w:r w:rsidR="00C3089A" w:rsidRPr="00C3089A">
        <w:rPr>
          <w:sz w:val="23"/>
          <w:szCs w:val="23"/>
        </w:rPr>
        <w:t>BOARD</w:t>
      </w:r>
    </w:p>
    <w:p w14:paraId="2BA44B25" w14:textId="77777777" w:rsidR="00440FA1" w:rsidRPr="00C3089A" w:rsidRDefault="008C2051" w:rsidP="00A440F6">
      <w:pPr>
        <w:pStyle w:val="BodyText"/>
        <w:spacing w:after="120"/>
        <w:jc w:val="left"/>
        <w:rPr>
          <w:bCs w:val="0"/>
          <w:sz w:val="22"/>
          <w:szCs w:val="22"/>
        </w:rPr>
      </w:pPr>
      <w:r w:rsidRPr="00C3089A">
        <w:rPr>
          <w:sz w:val="22"/>
          <w:szCs w:val="22"/>
        </w:rPr>
        <w:t xml:space="preserve">A.  </w:t>
      </w:r>
      <w:r w:rsidR="00515560" w:rsidRPr="00C3089A">
        <w:rPr>
          <w:bCs w:val="0"/>
          <w:sz w:val="22"/>
          <w:szCs w:val="22"/>
        </w:rPr>
        <w:t xml:space="preserve">Membership  </w:t>
      </w:r>
    </w:p>
    <w:p w14:paraId="58E381E3" w14:textId="77777777" w:rsidR="008C2051" w:rsidRPr="00C3089A" w:rsidRDefault="00515560" w:rsidP="00A440F6">
      <w:pPr>
        <w:pStyle w:val="BodyText"/>
        <w:spacing w:after="120"/>
        <w:jc w:val="both"/>
        <w:rPr>
          <w:b w:val="0"/>
          <w:bCs w:val="0"/>
          <w:sz w:val="22"/>
          <w:szCs w:val="22"/>
        </w:rPr>
      </w:pPr>
      <w:r w:rsidRPr="00C3089A">
        <w:rPr>
          <w:b w:val="0"/>
          <w:bCs w:val="0"/>
          <w:sz w:val="22"/>
          <w:szCs w:val="22"/>
        </w:rPr>
        <w:lastRenderedPageBreak/>
        <w:t xml:space="preserve">Membership of the </w:t>
      </w:r>
      <w:r w:rsidR="00BB0682" w:rsidRPr="00C3089A">
        <w:rPr>
          <w:b w:val="0"/>
          <w:bCs w:val="0"/>
          <w:sz w:val="22"/>
          <w:szCs w:val="22"/>
        </w:rPr>
        <w:t xml:space="preserve">Executive </w:t>
      </w:r>
      <w:r w:rsidR="00C3089A" w:rsidRPr="00C3089A">
        <w:rPr>
          <w:b w:val="0"/>
          <w:bCs w:val="0"/>
          <w:sz w:val="22"/>
          <w:szCs w:val="22"/>
        </w:rPr>
        <w:t>Board</w:t>
      </w:r>
      <w:r w:rsidRPr="00C3089A">
        <w:rPr>
          <w:b w:val="0"/>
          <w:bCs w:val="0"/>
          <w:sz w:val="22"/>
          <w:szCs w:val="22"/>
        </w:rPr>
        <w:t xml:space="preserve"> shall consist of the Officers of the Committee enumerated in Article V, Paragraph A.</w:t>
      </w:r>
    </w:p>
    <w:p w14:paraId="2AFACB31" w14:textId="77777777" w:rsidR="002142B9" w:rsidRPr="00C3089A" w:rsidRDefault="002142B9" w:rsidP="00A440F6">
      <w:pPr>
        <w:pStyle w:val="BodyText"/>
        <w:spacing w:after="120"/>
        <w:jc w:val="both"/>
        <w:rPr>
          <w:b w:val="0"/>
          <w:bCs w:val="0"/>
          <w:sz w:val="22"/>
          <w:szCs w:val="22"/>
        </w:rPr>
      </w:pPr>
    </w:p>
    <w:p w14:paraId="7251D597" w14:textId="77777777" w:rsidR="00515560" w:rsidRPr="00C3089A" w:rsidRDefault="00515560" w:rsidP="00A440F6">
      <w:pPr>
        <w:pStyle w:val="BodyText"/>
        <w:keepNext/>
        <w:spacing w:after="120"/>
        <w:jc w:val="left"/>
        <w:rPr>
          <w:bCs w:val="0"/>
          <w:sz w:val="22"/>
          <w:szCs w:val="22"/>
        </w:rPr>
      </w:pPr>
      <w:r w:rsidRPr="00C3089A">
        <w:rPr>
          <w:bCs w:val="0"/>
          <w:sz w:val="22"/>
          <w:szCs w:val="22"/>
        </w:rPr>
        <w:t xml:space="preserve">B.  Duties of </w:t>
      </w:r>
      <w:r w:rsidR="00BB0682" w:rsidRPr="00C3089A">
        <w:rPr>
          <w:bCs w:val="0"/>
          <w:sz w:val="22"/>
          <w:szCs w:val="22"/>
        </w:rPr>
        <w:t xml:space="preserve">Executive </w:t>
      </w:r>
      <w:r w:rsidR="00C3089A" w:rsidRPr="00C3089A">
        <w:rPr>
          <w:bCs w:val="0"/>
          <w:sz w:val="22"/>
          <w:szCs w:val="22"/>
        </w:rPr>
        <w:t>Board</w:t>
      </w:r>
    </w:p>
    <w:p w14:paraId="487BE3F0" w14:textId="77777777" w:rsidR="007F4A65" w:rsidRPr="00C3089A" w:rsidRDefault="00515560" w:rsidP="00A440F6">
      <w:pPr>
        <w:pStyle w:val="BodyText"/>
        <w:spacing w:after="120"/>
        <w:jc w:val="both"/>
        <w:rPr>
          <w:b w:val="0"/>
          <w:bCs w:val="0"/>
          <w:sz w:val="22"/>
          <w:szCs w:val="22"/>
        </w:rPr>
      </w:pPr>
      <w:r w:rsidRPr="00C3089A">
        <w:rPr>
          <w:b w:val="0"/>
          <w:bCs w:val="0"/>
          <w:sz w:val="22"/>
          <w:szCs w:val="22"/>
        </w:rPr>
        <w:t xml:space="preserve">The </w:t>
      </w:r>
      <w:r w:rsidR="00BB0682" w:rsidRPr="00C3089A">
        <w:rPr>
          <w:b w:val="0"/>
          <w:bCs w:val="0"/>
          <w:sz w:val="22"/>
          <w:szCs w:val="22"/>
        </w:rPr>
        <w:t xml:space="preserve">Executive </w:t>
      </w:r>
      <w:r w:rsidR="00C3089A" w:rsidRPr="00C3089A">
        <w:rPr>
          <w:b w:val="0"/>
          <w:bCs w:val="0"/>
          <w:sz w:val="22"/>
          <w:szCs w:val="22"/>
        </w:rPr>
        <w:t>Board</w:t>
      </w:r>
      <w:r w:rsidRPr="00C3089A">
        <w:rPr>
          <w:b w:val="0"/>
          <w:bCs w:val="0"/>
          <w:sz w:val="22"/>
          <w:szCs w:val="22"/>
        </w:rPr>
        <w:t xml:space="preserve"> shall make recommendations to the full Committee about matters to be voted upon at meetings of the Committee.</w:t>
      </w:r>
      <w:r w:rsidR="003C61FB" w:rsidRPr="00C3089A">
        <w:rPr>
          <w:b w:val="0"/>
          <w:bCs w:val="0"/>
          <w:sz w:val="22"/>
          <w:szCs w:val="22"/>
        </w:rPr>
        <w:t xml:space="preserve">  </w:t>
      </w:r>
      <w:r w:rsidRPr="00C3089A">
        <w:rPr>
          <w:b w:val="0"/>
          <w:bCs w:val="0"/>
          <w:sz w:val="22"/>
          <w:szCs w:val="22"/>
        </w:rPr>
        <w:t xml:space="preserve">The </w:t>
      </w:r>
      <w:r w:rsidR="00BB0682" w:rsidRPr="00C3089A">
        <w:rPr>
          <w:b w:val="0"/>
          <w:bCs w:val="0"/>
          <w:sz w:val="22"/>
          <w:szCs w:val="22"/>
        </w:rPr>
        <w:t xml:space="preserve">Executive </w:t>
      </w:r>
      <w:r w:rsidR="00C3089A" w:rsidRPr="00C3089A">
        <w:rPr>
          <w:b w:val="0"/>
          <w:bCs w:val="0"/>
          <w:sz w:val="22"/>
          <w:szCs w:val="22"/>
        </w:rPr>
        <w:t>Board</w:t>
      </w:r>
      <w:r w:rsidRPr="00C3089A">
        <w:rPr>
          <w:b w:val="0"/>
          <w:bCs w:val="0"/>
          <w:sz w:val="22"/>
          <w:szCs w:val="22"/>
        </w:rPr>
        <w:t xml:space="preserve"> shall advise the Chair on the setting of the agenda for future meetings.</w:t>
      </w:r>
      <w:r w:rsidR="003C61FB" w:rsidRPr="00C3089A">
        <w:rPr>
          <w:b w:val="0"/>
          <w:bCs w:val="0"/>
          <w:sz w:val="22"/>
          <w:szCs w:val="22"/>
        </w:rPr>
        <w:t xml:space="preserve">  </w:t>
      </w:r>
      <w:r w:rsidRPr="00C3089A">
        <w:rPr>
          <w:b w:val="0"/>
          <w:bCs w:val="0"/>
          <w:sz w:val="22"/>
          <w:szCs w:val="22"/>
        </w:rPr>
        <w:t xml:space="preserve">In emergency situations, the </w:t>
      </w:r>
      <w:r w:rsidR="00BB0682" w:rsidRPr="00C3089A">
        <w:rPr>
          <w:b w:val="0"/>
          <w:bCs w:val="0"/>
          <w:sz w:val="22"/>
          <w:szCs w:val="22"/>
        </w:rPr>
        <w:t xml:space="preserve">Executive </w:t>
      </w:r>
      <w:r w:rsidR="00C3089A" w:rsidRPr="00C3089A">
        <w:rPr>
          <w:b w:val="0"/>
          <w:bCs w:val="0"/>
          <w:sz w:val="22"/>
          <w:szCs w:val="22"/>
        </w:rPr>
        <w:t>Board</w:t>
      </w:r>
      <w:r w:rsidRPr="00C3089A">
        <w:rPr>
          <w:b w:val="0"/>
          <w:bCs w:val="0"/>
          <w:sz w:val="22"/>
          <w:szCs w:val="22"/>
        </w:rPr>
        <w:t xml:space="preserve"> may take actions between regular meetings of the full Committee which would normally require action by the full Committee.</w:t>
      </w:r>
      <w:r w:rsidR="003C61FB" w:rsidRPr="00C3089A">
        <w:rPr>
          <w:b w:val="0"/>
          <w:bCs w:val="0"/>
          <w:sz w:val="22"/>
          <w:szCs w:val="22"/>
        </w:rPr>
        <w:t xml:space="preserve">  </w:t>
      </w:r>
      <w:r w:rsidRPr="00C3089A">
        <w:rPr>
          <w:b w:val="0"/>
          <w:sz w:val="22"/>
          <w:szCs w:val="22"/>
        </w:rPr>
        <w:t xml:space="preserve">The full Committee may ratify or contravene any action of the </w:t>
      </w:r>
      <w:r w:rsidR="00BB0682" w:rsidRPr="00C3089A">
        <w:rPr>
          <w:b w:val="0"/>
          <w:sz w:val="22"/>
          <w:szCs w:val="22"/>
        </w:rPr>
        <w:t xml:space="preserve">Executive </w:t>
      </w:r>
      <w:r w:rsidR="00C3089A" w:rsidRPr="00C3089A">
        <w:rPr>
          <w:b w:val="0"/>
          <w:sz w:val="22"/>
          <w:szCs w:val="22"/>
        </w:rPr>
        <w:t>Board</w:t>
      </w:r>
      <w:r w:rsidRPr="00C3089A">
        <w:rPr>
          <w:b w:val="0"/>
          <w:sz w:val="22"/>
          <w:szCs w:val="22"/>
        </w:rPr>
        <w:t xml:space="preserve"> at the next regular meeting of the full Committee following such action.</w:t>
      </w:r>
      <w:r w:rsidR="00D41206" w:rsidRPr="00C3089A">
        <w:rPr>
          <w:b w:val="0"/>
          <w:sz w:val="22"/>
          <w:szCs w:val="22"/>
        </w:rPr>
        <w:t xml:space="preserve">  </w:t>
      </w:r>
    </w:p>
    <w:p w14:paraId="53E43F2F" w14:textId="77777777" w:rsidR="00515560" w:rsidRPr="00C3089A" w:rsidRDefault="00515560" w:rsidP="00A440F6">
      <w:pPr>
        <w:pStyle w:val="BodyText"/>
        <w:spacing w:after="120"/>
        <w:outlineLvl w:val="0"/>
        <w:rPr>
          <w:sz w:val="23"/>
          <w:szCs w:val="23"/>
        </w:rPr>
      </w:pPr>
      <w:r w:rsidRPr="00C3089A">
        <w:rPr>
          <w:sz w:val="23"/>
          <w:szCs w:val="23"/>
        </w:rPr>
        <w:t xml:space="preserve">ARTICLE </w:t>
      </w:r>
      <w:proofErr w:type="gramStart"/>
      <w:r w:rsidRPr="00C3089A">
        <w:rPr>
          <w:sz w:val="23"/>
          <w:szCs w:val="23"/>
        </w:rPr>
        <w:t>VII</w:t>
      </w:r>
      <w:r w:rsidR="00B451AD" w:rsidRPr="00C3089A">
        <w:rPr>
          <w:sz w:val="23"/>
          <w:szCs w:val="23"/>
        </w:rPr>
        <w:t xml:space="preserve">  -</w:t>
      </w:r>
      <w:proofErr w:type="gramEnd"/>
      <w:r w:rsidR="00B451AD" w:rsidRPr="00C3089A">
        <w:rPr>
          <w:sz w:val="23"/>
          <w:szCs w:val="23"/>
        </w:rPr>
        <w:t xml:space="preserve">  </w:t>
      </w:r>
      <w:r w:rsidRPr="00C3089A">
        <w:rPr>
          <w:sz w:val="23"/>
          <w:szCs w:val="23"/>
        </w:rPr>
        <w:t>MEETINGS</w:t>
      </w:r>
    </w:p>
    <w:p w14:paraId="7658D579" w14:textId="77777777" w:rsidR="00440FA1" w:rsidRPr="00C3089A" w:rsidRDefault="00515560" w:rsidP="00A440F6">
      <w:pPr>
        <w:pStyle w:val="BodyText"/>
        <w:spacing w:after="120"/>
        <w:jc w:val="left"/>
        <w:rPr>
          <w:bCs w:val="0"/>
          <w:sz w:val="22"/>
          <w:szCs w:val="22"/>
        </w:rPr>
      </w:pPr>
      <w:r w:rsidRPr="00C3089A">
        <w:rPr>
          <w:b w:val="0"/>
          <w:bCs w:val="0"/>
          <w:sz w:val="23"/>
          <w:szCs w:val="23"/>
        </w:rPr>
        <w:t xml:space="preserve"> </w:t>
      </w:r>
      <w:r w:rsidRPr="00C3089A">
        <w:rPr>
          <w:bCs w:val="0"/>
          <w:sz w:val="22"/>
          <w:szCs w:val="22"/>
        </w:rPr>
        <w:t>A.  Regular Meetings</w:t>
      </w:r>
    </w:p>
    <w:p w14:paraId="49027645" w14:textId="77777777" w:rsidR="008C2051" w:rsidRPr="00C3089A" w:rsidRDefault="00515560" w:rsidP="00A440F6">
      <w:pPr>
        <w:pStyle w:val="BodyText"/>
        <w:spacing w:after="120"/>
        <w:jc w:val="both"/>
        <w:rPr>
          <w:b w:val="0"/>
          <w:bCs w:val="0"/>
          <w:sz w:val="22"/>
          <w:szCs w:val="22"/>
        </w:rPr>
      </w:pPr>
      <w:r w:rsidRPr="00C3089A">
        <w:rPr>
          <w:b w:val="0"/>
          <w:bCs w:val="0"/>
          <w:sz w:val="22"/>
          <w:szCs w:val="22"/>
        </w:rPr>
        <w:t xml:space="preserve">Regular meetings shall be held monthly at a time and place determined by the Committee.  The </w:t>
      </w:r>
      <w:r w:rsidR="00BB0682" w:rsidRPr="00C3089A">
        <w:rPr>
          <w:b w:val="0"/>
          <w:bCs w:val="0"/>
          <w:sz w:val="22"/>
          <w:szCs w:val="22"/>
        </w:rPr>
        <w:t>Executive Committee</w:t>
      </w:r>
      <w:r w:rsidRPr="00C3089A">
        <w:rPr>
          <w:b w:val="0"/>
          <w:bCs w:val="0"/>
          <w:sz w:val="22"/>
          <w:szCs w:val="22"/>
        </w:rPr>
        <w:t xml:space="preserve"> shall have the authority to postpone or cancel any regularly scheduled meeting except that there shall be at least 10 meetings annually and no more than two concurrent months shall elapse without a regular meeting.</w:t>
      </w:r>
    </w:p>
    <w:p w14:paraId="7E8023E2" w14:textId="77777777" w:rsidR="00440FA1" w:rsidRPr="00C3089A" w:rsidRDefault="00515560" w:rsidP="00A440F6">
      <w:pPr>
        <w:pStyle w:val="BodyText"/>
        <w:spacing w:after="120"/>
        <w:jc w:val="left"/>
        <w:rPr>
          <w:bCs w:val="0"/>
          <w:sz w:val="22"/>
          <w:szCs w:val="22"/>
        </w:rPr>
      </w:pPr>
      <w:r w:rsidRPr="00C3089A">
        <w:rPr>
          <w:bCs w:val="0"/>
          <w:sz w:val="22"/>
          <w:szCs w:val="22"/>
        </w:rPr>
        <w:t>B.  Special Meetings</w:t>
      </w:r>
    </w:p>
    <w:p w14:paraId="14ED87BF" w14:textId="77777777" w:rsidR="00515560" w:rsidRPr="00C3089A" w:rsidRDefault="00515560" w:rsidP="00A440F6">
      <w:pPr>
        <w:pStyle w:val="BodyText"/>
        <w:spacing w:after="120"/>
        <w:jc w:val="both"/>
        <w:rPr>
          <w:b w:val="0"/>
          <w:bCs w:val="0"/>
          <w:sz w:val="22"/>
          <w:szCs w:val="22"/>
        </w:rPr>
      </w:pPr>
      <w:r w:rsidRPr="00C3089A">
        <w:rPr>
          <w:b w:val="0"/>
          <w:bCs w:val="0"/>
          <w:sz w:val="22"/>
          <w:szCs w:val="22"/>
        </w:rPr>
        <w:t xml:space="preserve">Special meetings may be called by the Chair, or by a majority of the </w:t>
      </w:r>
      <w:r w:rsidR="00BB0682" w:rsidRPr="00C3089A">
        <w:rPr>
          <w:b w:val="0"/>
          <w:bCs w:val="0"/>
          <w:sz w:val="22"/>
          <w:szCs w:val="22"/>
        </w:rPr>
        <w:t>Executive Committee</w:t>
      </w:r>
      <w:r w:rsidRPr="00C3089A">
        <w:rPr>
          <w:b w:val="0"/>
          <w:bCs w:val="0"/>
          <w:sz w:val="22"/>
          <w:szCs w:val="22"/>
        </w:rPr>
        <w:t>, or by at least 25% of the full voting membership of the Committee.</w:t>
      </w:r>
    </w:p>
    <w:p w14:paraId="777D5A90" w14:textId="77777777" w:rsidR="002142B9" w:rsidRPr="00C3089A" w:rsidRDefault="00515560" w:rsidP="008A78C7">
      <w:pPr>
        <w:pStyle w:val="BodyText"/>
        <w:spacing w:after="120"/>
        <w:jc w:val="left"/>
        <w:rPr>
          <w:bCs w:val="0"/>
          <w:sz w:val="22"/>
          <w:szCs w:val="22"/>
        </w:rPr>
      </w:pPr>
      <w:r w:rsidRPr="00C3089A">
        <w:rPr>
          <w:bCs w:val="0"/>
          <w:sz w:val="22"/>
          <w:szCs w:val="22"/>
        </w:rPr>
        <w:t>C.  Notice of Meetings</w:t>
      </w:r>
    </w:p>
    <w:p w14:paraId="1F083EA6" w14:textId="77777777" w:rsidR="00336C71" w:rsidRPr="00C3089A" w:rsidRDefault="00336C71" w:rsidP="00A440F6">
      <w:pPr>
        <w:pStyle w:val="BodyText"/>
        <w:spacing w:after="120"/>
        <w:jc w:val="both"/>
        <w:rPr>
          <w:b w:val="0"/>
          <w:bCs w:val="0"/>
          <w:sz w:val="22"/>
          <w:szCs w:val="22"/>
        </w:rPr>
      </w:pPr>
      <w:r w:rsidRPr="00C3089A">
        <w:rPr>
          <w:b w:val="0"/>
          <w:bCs w:val="0"/>
          <w:sz w:val="22"/>
          <w:szCs w:val="22"/>
        </w:rPr>
        <w:t xml:space="preserve">Notice of Meetings: Written notice of meetings shall be sent </w:t>
      </w:r>
      <w:r w:rsidR="002142B9" w:rsidRPr="00C3089A">
        <w:rPr>
          <w:b w:val="0"/>
          <w:bCs w:val="0"/>
          <w:sz w:val="22"/>
          <w:szCs w:val="22"/>
        </w:rPr>
        <w:t xml:space="preserve">electronically to all </w:t>
      </w:r>
      <w:r w:rsidR="008A78C7" w:rsidRPr="00C3089A">
        <w:rPr>
          <w:b w:val="0"/>
          <w:bCs w:val="0"/>
          <w:sz w:val="22"/>
          <w:szCs w:val="22"/>
        </w:rPr>
        <w:t xml:space="preserve">members and other interested parties, including officers of the Pima County </w:t>
      </w:r>
      <w:r w:rsidRPr="00C3089A">
        <w:rPr>
          <w:b w:val="0"/>
          <w:bCs w:val="0"/>
          <w:sz w:val="22"/>
          <w:szCs w:val="22"/>
        </w:rPr>
        <w:t xml:space="preserve">no fewer than ten (10) days prior to the date of the meeting and shall include items of business to be discussed as well as program information. </w:t>
      </w:r>
      <w:r w:rsidR="002142B9" w:rsidRPr="00C3089A">
        <w:rPr>
          <w:b w:val="0"/>
          <w:bCs w:val="0"/>
          <w:sz w:val="22"/>
          <w:szCs w:val="22"/>
        </w:rPr>
        <w:t xml:space="preserve"> </w:t>
      </w:r>
      <w:r w:rsidRPr="00C3089A">
        <w:rPr>
          <w:b w:val="0"/>
          <w:bCs w:val="0"/>
          <w:sz w:val="22"/>
          <w:szCs w:val="22"/>
        </w:rPr>
        <w:t>Members of The Committee may request the notice be sent by regular mail.</w:t>
      </w:r>
      <w:r w:rsidR="008A78C7" w:rsidRPr="00C3089A">
        <w:rPr>
          <w:b w:val="0"/>
          <w:bCs w:val="0"/>
          <w:sz w:val="22"/>
          <w:szCs w:val="22"/>
        </w:rPr>
        <w:t xml:space="preserve"> </w:t>
      </w:r>
    </w:p>
    <w:p w14:paraId="1A58355B" w14:textId="77777777" w:rsidR="00515560" w:rsidRPr="00C3089A" w:rsidRDefault="00515560" w:rsidP="00A440F6">
      <w:pPr>
        <w:pStyle w:val="BodyText"/>
        <w:spacing w:after="120"/>
        <w:jc w:val="left"/>
        <w:rPr>
          <w:bCs w:val="0"/>
          <w:sz w:val="22"/>
          <w:szCs w:val="22"/>
        </w:rPr>
      </w:pPr>
      <w:r w:rsidRPr="00C3089A">
        <w:rPr>
          <w:bCs w:val="0"/>
          <w:sz w:val="22"/>
          <w:szCs w:val="22"/>
        </w:rPr>
        <w:t>D.  Quorum</w:t>
      </w:r>
    </w:p>
    <w:p w14:paraId="4503AFBC" w14:textId="77777777" w:rsidR="00515560" w:rsidRPr="00C3089A" w:rsidRDefault="00515560" w:rsidP="00A440F6">
      <w:pPr>
        <w:pStyle w:val="BodyText"/>
        <w:spacing w:after="120"/>
        <w:jc w:val="both"/>
        <w:rPr>
          <w:b w:val="0"/>
          <w:bCs w:val="0"/>
          <w:sz w:val="22"/>
          <w:szCs w:val="22"/>
        </w:rPr>
      </w:pPr>
      <w:r w:rsidRPr="00C3089A">
        <w:rPr>
          <w:b w:val="0"/>
          <w:bCs w:val="0"/>
          <w:sz w:val="22"/>
          <w:szCs w:val="22"/>
        </w:rPr>
        <w:t>No official business shall be conducted at any meeting until the presence of a quorum has been determined.</w:t>
      </w:r>
      <w:r w:rsidR="003C61FB" w:rsidRPr="00C3089A">
        <w:rPr>
          <w:b w:val="0"/>
          <w:bCs w:val="0"/>
          <w:sz w:val="22"/>
          <w:szCs w:val="22"/>
        </w:rPr>
        <w:t xml:space="preserve">  </w:t>
      </w:r>
      <w:r w:rsidRPr="00C3089A">
        <w:rPr>
          <w:b w:val="0"/>
          <w:bCs w:val="0"/>
          <w:sz w:val="22"/>
          <w:szCs w:val="22"/>
        </w:rPr>
        <w:t>A quorum for meetings of the full Committee shall be twenty per cent (20%) of the voting membership.</w:t>
      </w:r>
      <w:r w:rsidR="003C61FB" w:rsidRPr="00C3089A">
        <w:rPr>
          <w:b w:val="0"/>
          <w:bCs w:val="0"/>
          <w:sz w:val="22"/>
          <w:szCs w:val="22"/>
        </w:rPr>
        <w:t xml:space="preserve">  </w:t>
      </w:r>
      <w:r w:rsidRPr="00C3089A">
        <w:rPr>
          <w:b w:val="0"/>
          <w:bCs w:val="0"/>
          <w:sz w:val="22"/>
          <w:szCs w:val="22"/>
        </w:rPr>
        <w:t xml:space="preserve">A quorum for meetings of the </w:t>
      </w:r>
      <w:r w:rsidR="00BB0682" w:rsidRPr="00C3089A">
        <w:rPr>
          <w:b w:val="0"/>
          <w:bCs w:val="0"/>
          <w:sz w:val="22"/>
          <w:szCs w:val="22"/>
        </w:rPr>
        <w:t>Executive Committee</w:t>
      </w:r>
      <w:r w:rsidRPr="00C3089A">
        <w:rPr>
          <w:b w:val="0"/>
          <w:bCs w:val="0"/>
          <w:sz w:val="22"/>
          <w:szCs w:val="22"/>
        </w:rPr>
        <w:t xml:space="preserve"> shall be a majority of the </w:t>
      </w:r>
      <w:r w:rsidR="006E043B" w:rsidRPr="00C3089A">
        <w:rPr>
          <w:b w:val="0"/>
          <w:bCs w:val="0"/>
          <w:sz w:val="22"/>
          <w:szCs w:val="22"/>
        </w:rPr>
        <w:t>members of the Executive Committee</w:t>
      </w:r>
      <w:r w:rsidRPr="00C3089A">
        <w:rPr>
          <w:b w:val="0"/>
          <w:bCs w:val="0"/>
          <w:sz w:val="22"/>
          <w:szCs w:val="22"/>
        </w:rPr>
        <w:t>.</w:t>
      </w:r>
    </w:p>
    <w:p w14:paraId="3979AAAB" w14:textId="77777777" w:rsidR="00440FA1" w:rsidRPr="00C3089A" w:rsidRDefault="00515560" w:rsidP="00A440F6">
      <w:pPr>
        <w:pStyle w:val="BodyText"/>
        <w:keepNext/>
        <w:spacing w:after="120"/>
        <w:outlineLvl w:val="0"/>
        <w:rPr>
          <w:sz w:val="23"/>
          <w:szCs w:val="23"/>
        </w:rPr>
      </w:pPr>
      <w:r w:rsidRPr="00C3089A">
        <w:rPr>
          <w:sz w:val="23"/>
          <w:szCs w:val="23"/>
        </w:rPr>
        <w:t xml:space="preserve">ARTICLE </w:t>
      </w:r>
      <w:proofErr w:type="gramStart"/>
      <w:r w:rsidRPr="00C3089A">
        <w:rPr>
          <w:sz w:val="23"/>
          <w:szCs w:val="23"/>
        </w:rPr>
        <w:t>VIII</w:t>
      </w:r>
      <w:r w:rsidR="00B451AD" w:rsidRPr="00C3089A">
        <w:rPr>
          <w:sz w:val="23"/>
          <w:szCs w:val="23"/>
        </w:rPr>
        <w:t xml:space="preserve">  -</w:t>
      </w:r>
      <w:proofErr w:type="gramEnd"/>
      <w:r w:rsidR="00B451AD" w:rsidRPr="00C3089A">
        <w:rPr>
          <w:sz w:val="23"/>
          <w:szCs w:val="23"/>
        </w:rPr>
        <w:t xml:space="preserve">  </w:t>
      </w:r>
      <w:r w:rsidRPr="00C3089A">
        <w:rPr>
          <w:sz w:val="23"/>
          <w:szCs w:val="23"/>
        </w:rPr>
        <w:t>STATE COMMITTEE</w:t>
      </w:r>
    </w:p>
    <w:p w14:paraId="0B954721" w14:textId="77777777" w:rsidR="00440FA1" w:rsidRPr="00C3089A" w:rsidRDefault="00440FA1" w:rsidP="00A440F6">
      <w:pPr>
        <w:pStyle w:val="BodyText"/>
        <w:keepNext/>
        <w:spacing w:after="120"/>
        <w:jc w:val="left"/>
        <w:rPr>
          <w:bCs w:val="0"/>
          <w:sz w:val="22"/>
          <w:szCs w:val="22"/>
        </w:rPr>
      </w:pPr>
      <w:r w:rsidRPr="00C3089A">
        <w:rPr>
          <w:bCs w:val="0"/>
          <w:sz w:val="22"/>
          <w:szCs w:val="22"/>
        </w:rPr>
        <w:t xml:space="preserve">A.  </w:t>
      </w:r>
      <w:r w:rsidR="00515560" w:rsidRPr="00C3089A">
        <w:rPr>
          <w:bCs w:val="0"/>
          <w:sz w:val="22"/>
          <w:szCs w:val="22"/>
        </w:rPr>
        <w:t>Election</w:t>
      </w:r>
    </w:p>
    <w:p w14:paraId="78D66AC4" w14:textId="77777777" w:rsidR="00515560" w:rsidRPr="00C3089A" w:rsidRDefault="00515560" w:rsidP="00A440F6">
      <w:pPr>
        <w:pStyle w:val="BodyText"/>
        <w:spacing w:after="120"/>
        <w:jc w:val="both"/>
        <w:rPr>
          <w:b w:val="0"/>
          <w:bCs w:val="0"/>
          <w:sz w:val="22"/>
          <w:szCs w:val="22"/>
        </w:rPr>
      </w:pPr>
      <w:r w:rsidRPr="00C3089A">
        <w:rPr>
          <w:b w:val="0"/>
          <w:sz w:val="22"/>
          <w:szCs w:val="22"/>
        </w:rPr>
        <w:t xml:space="preserve">The selection of members of the Arizona State Committee from </w:t>
      </w:r>
      <w:r w:rsidR="00AA249D" w:rsidRPr="00C3089A">
        <w:rPr>
          <w:b w:val="0"/>
          <w:sz w:val="22"/>
          <w:szCs w:val="22"/>
        </w:rPr>
        <w:t xml:space="preserve">LD </w:t>
      </w:r>
      <w:r w:rsidR="00154CC2" w:rsidRPr="00C3089A">
        <w:rPr>
          <w:b w:val="0"/>
          <w:sz w:val="22"/>
          <w:szCs w:val="22"/>
        </w:rPr>
        <w:t>20</w:t>
      </w:r>
      <w:r w:rsidRPr="00C3089A">
        <w:rPr>
          <w:b w:val="0"/>
          <w:sz w:val="22"/>
          <w:szCs w:val="22"/>
        </w:rPr>
        <w:t xml:space="preserve"> shall be ratified at the </w:t>
      </w:r>
      <w:r w:rsidR="00AA249D" w:rsidRPr="00C3089A">
        <w:rPr>
          <w:b w:val="0"/>
          <w:sz w:val="22"/>
          <w:szCs w:val="22"/>
        </w:rPr>
        <w:t>b</w:t>
      </w:r>
      <w:r w:rsidRPr="00C3089A">
        <w:rPr>
          <w:b w:val="0"/>
          <w:sz w:val="22"/>
          <w:szCs w:val="22"/>
        </w:rPr>
        <w:t xml:space="preserve">iennial </w:t>
      </w:r>
      <w:r w:rsidR="00AA249D" w:rsidRPr="00C3089A">
        <w:rPr>
          <w:b w:val="0"/>
          <w:sz w:val="22"/>
          <w:szCs w:val="22"/>
        </w:rPr>
        <w:t>o</w:t>
      </w:r>
      <w:r w:rsidRPr="00C3089A">
        <w:rPr>
          <w:b w:val="0"/>
          <w:sz w:val="22"/>
          <w:szCs w:val="22"/>
        </w:rPr>
        <w:t xml:space="preserve">rganizational </w:t>
      </w:r>
      <w:r w:rsidR="00AA249D" w:rsidRPr="00C3089A">
        <w:rPr>
          <w:b w:val="0"/>
          <w:sz w:val="22"/>
          <w:szCs w:val="22"/>
        </w:rPr>
        <w:t>m</w:t>
      </w:r>
      <w:r w:rsidRPr="00C3089A">
        <w:rPr>
          <w:b w:val="0"/>
          <w:sz w:val="22"/>
          <w:szCs w:val="22"/>
        </w:rPr>
        <w:t xml:space="preserve">eeting of the Pima County Democratic Committee (ARS 16-825).  At the </w:t>
      </w:r>
      <w:r w:rsidR="00AA249D" w:rsidRPr="00C3089A">
        <w:rPr>
          <w:b w:val="0"/>
          <w:sz w:val="22"/>
          <w:szCs w:val="22"/>
        </w:rPr>
        <w:t>b</w:t>
      </w:r>
      <w:r w:rsidRPr="00C3089A">
        <w:rPr>
          <w:b w:val="0"/>
          <w:sz w:val="22"/>
          <w:szCs w:val="22"/>
        </w:rPr>
        <w:t xml:space="preserve">iennial </w:t>
      </w:r>
      <w:r w:rsidR="00AA249D" w:rsidRPr="00C3089A">
        <w:rPr>
          <w:b w:val="0"/>
          <w:sz w:val="22"/>
          <w:szCs w:val="22"/>
        </w:rPr>
        <w:t>o</w:t>
      </w:r>
      <w:r w:rsidRPr="00C3089A">
        <w:rPr>
          <w:b w:val="0"/>
          <w:sz w:val="22"/>
          <w:szCs w:val="22"/>
        </w:rPr>
        <w:t xml:space="preserve">rganizational </w:t>
      </w:r>
      <w:r w:rsidR="00AA249D" w:rsidRPr="00C3089A">
        <w:rPr>
          <w:b w:val="0"/>
          <w:sz w:val="22"/>
          <w:szCs w:val="22"/>
        </w:rPr>
        <w:t>m</w:t>
      </w:r>
      <w:r w:rsidRPr="00C3089A">
        <w:rPr>
          <w:b w:val="0"/>
          <w:sz w:val="22"/>
          <w:szCs w:val="22"/>
        </w:rPr>
        <w:t xml:space="preserve">eeting of </w:t>
      </w:r>
      <w:r w:rsidR="00AA249D" w:rsidRPr="00C3089A">
        <w:rPr>
          <w:b w:val="0"/>
          <w:sz w:val="22"/>
          <w:szCs w:val="22"/>
        </w:rPr>
        <w:t xml:space="preserve">LD </w:t>
      </w:r>
      <w:r w:rsidR="002B3E5B" w:rsidRPr="00C3089A">
        <w:rPr>
          <w:b w:val="0"/>
          <w:sz w:val="22"/>
          <w:szCs w:val="22"/>
        </w:rPr>
        <w:t>20</w:t>
      </w:r>
      <w:r w:rsidR="00AA249D" w:rsidRPr="00C3089A">
        <w:rPr>
          <w:b w:val="0"/>
          <w:sz w:val="22"/>
          <w:szCs w:val="22"/>
        </w:rPr>
        <w:t xml:space="preserve"> Democrats, </w:t>
      </w:r>
      <w:r w:rsidRPr="00C3089A">
        <w:rPr>
          <w:b w:val="0"/>
          <w:sz w:val="22"/>
          <w:szCs w:val="22"/>
        </w:rPr>
        <w:t xml:space="preserve">the </w:t>
      </w:r>
      <w:r w:rsidR="00AA249D" w:rsidRPr="00C3089A">
        <w:rPr>
          <w:b w:val="0"/>
          <w:sz w:val="22"/>
          <w:szCs w:val="22"/>
        </w:rPr>
        <w:t xml:space="preserve">LD </w:t>
      </w:r>
      <w:r w:rsidR="002B3E5B" w:rsidRPr="00C3089A">
        <w:rPr>
          <w:b w:val="0"/>
          <w:sz w:val="22"/>
          <w:szCs w:val="22"/>
        </w:rPr>
        <w:t xml:space="preserve">20 </w:t>
      </w:r>
      <w:proofErr w:type="gramStart"/>
      <w:r w:rsidR="00551F4F" w:rsidRPr="00C3089A">
        <w:rPr>
          <w:b w:val="0"/>
          <w:sz w:val="22"/>
          <w:szCs w:val="22"/>
        </w:rPr>
        <w:t>PC’s</w:t>
      </w:r>
      <w:proofErr w:type="gramEnd"/>
      <w:r w:rsidRPr="00C3089A">
        <w:rPr>
          <w:b w:val="0"/>
          <w:sz w:val="22"/>
          <w:szCs w:val="22"/>
        </w:rPr>
        <w:t xml:space="preserve"> elected at the previous primary election may choose the </w:t>
      </w:r>
      <w:r w:rsidR="00AA249D" w:rsidRPr="00C3089A">
        <w:rPr>
          <w:b w:val="0"/>
          <w:sz w:val="22"/>
          <w:szCs w:val="22"/>
        </w:rPr>
        <w:t xml:space="preserve">new </w:t>
      </w:r>
      <w:r w:rsidRPr="00C3089A">
        <w:rPr>
          <w:b w:val="0"/>
          <w:sz w:val="22"/>
          <w:szCs w:val="22"/>
        </w:rPr>
        <w:t>LD</w:t>
      </w:r>
      <w:r w:rsidR="00AA249D" w:rsidRPr="00C3089A">
        <w:rPr>
          <w:b w:val="0"/>
          <w:sz w:val="22"/>
          <w:szCs w:val="22"/>
        </w:rPr>
        <w:t xml:space="preserve"> </w:t>
      </w:r>
      <w:r w:rsidR="002B3E5B" w:rsidRPr="00C3089A">
        <w:rPr>
          <w:b w:val="0"/>
          <w:sz w:val="22"/>
          <w:szCs w:val="22"/>
        </w:rPr>
        <w:t>20</w:t>
      </w:r>
      <w:r w:rsidR="00AA249D" w:rsidRPr="00C3089A">
        <w:rPr>
          <w:b w:val="0"/>
          <w:sz w:val="22"/>
          <w:szCs w:val="22"/>
        </w:rPr>
        <w:t xml:space="preserve"> </w:t>
      </w:r>
      <w:r w:rsidRPr="00C3089A">
        <w:rPr>
          <w:b w:val="0"/>
          <w:sz w:val="22"/>
          <w:szCs w:val="22"/>
        </w:rPr>
        <w:t xml:space="preserve">State Committee members. </w:t>
      </w:r>
      <w:r w:rsidR="00440FA1" w:rsidRPr="00C3089A">
        <w:rPr>
          <w:b w:val="0"/>
          <w:sz w:val="22"/>
          <w:szCs w:val="22"/>
        </w:rPr>
        <w:t xml:space="preserve"> </w:t>
      </w:r>
      <w:r w:rsidRPr="00C3089A">
        <w:rPr>
          <w:b w:val="0"/>
          <w:bCs w:val="0"/>
          <w:sz w:val="22"/>
          <w:szCs w:val="22"/>
        </w:rPr>
        <w:t>Election shall be by secret written ballot</w:t>
      </w:r>
      <w:r w:rsidR="00AA249D" w:rsidRPr="00C3089A">
        <w:rPr>
          <w:b w:val="0"/>
          <w:bCs w:val="0"/>
          <w:sz w:val="22"/>
          <w:szCs w:val="22"/>
        </w:rPr>
        <w:t xml:space="preserve"> unless the number of nominees to the State Committee does not exceed the number of seats on the State Committee allocated to LD </w:t>
      </w:r>
      <w:r w:rsidR="002B3E5B" w:rsidRPr="00C3089A">
        <w:rPr>
          <w:b w:val="0"/>
          <w:bCs w:val="0"/>
          <w:sz w:val="22"/>
          <w:szCs w:val="22"/>
        </w:rPr>
        <w:t>20</w:t>
      </w:r>
      <w:r w:rsidR="00AA249D" w:rsidRPr="00C3089A">
        <w:rPr>
          <w:b w:val="0"/>
          <w:bCs w:val="0"/>
          <w:sz w:val="22"/>
          <w:szCs w:val="22"/>
        </w:rPr>
        <w:t xml:space="preserve"> (the “Allotment”). </w:t>
      </w:r>
      <w:r w:rsidRPr="00C3089A">
        <w:rPr>
          <w:b w:val="0"/>
          <w:bCs w:val="0"/>
          <w:sz w:val="22"/>
          <w:szCs w:val="22"/>
        </w:rPr>
        <w:t xml:space="preserve">The Chair shall ask for nominees to the State Committee, and if the number nominated is greater than the </w:t>
      </w:r>
      <w:r w:rsidR="00AA249D" w:rsidRPr="00C3089A">
        <w:rPr>
          <w:b w:val="0"/>
          <w:bCs w:val="0"/>
          <w:sz w:val="22"/>
          <w:szCs w:val="22"/>
        </w:rPr>
        <w:t>A</w:t>
      </w:r>
      <w:r w:rsidRPr="00C3089A">
        <w:rPr>
          <w:b w:val="0"/>
          <w:bCs w:val="0"/>
          <w:sz w:val="22"/>
          <w:szCs w:val="22"/>
        </w:rPr>
        <w:t xml:space="preserve">llotment, the written ballot shall proceed.  All voters may vote for a number of nominees no greater than the </w:t>
      </w:r>
      <w:r w:rsidR="00BC22CF" w:rsidRPr="00C3089A">
        <w:rPr>
          <w:b w:val="0"/>
          <w:bCs w:val="0"/>
          <w:sz w:val="22"/>
          <w:szCs w:val="22"/>
        </w:rPr>
        <w:t>A</w:t>
      </w:r>
      <w:r w:rsidRPr="00C3089A">
        <w:rPr>
          <w:b w:val="0"/>
          <w:bCs w:val="0"/>
          <w:sz w:val="22"/>
          <w:szCs w:val="22"/>
        </w:rPr>
        <w:t xml:space="preserve">llotment.  The highest vote-getters comprising a number no greater than the </w:t>
      </w:r>
      <w:r w:rsidR="00AA249D" w:rsidRPr="00C3089A">
        <w:rPr>
          <w:b w:val="0"/>
          <w:bCs w:val="0"/>
          <w:sz w:val="22"/>
          <w:szCs w:val="22"/>
        </w:rPr>
        <w:t>A</w:t>
      </w:r>
      <w:r w:rsidRPr="00C3089A">
        <w:rPr>
          <w:b w:val="0"/>
          <w:bCs w:val="0"/>
          <w:sz w:val="22"/>
          <w:szCs w:val="22"/>
        </w:rPr>
        <w:t xml:space="preserve">llotment shall be deemed elected. A tie vote resulting in a greater number than the </w:t>
      </w:r>
      <w:r w:rsidR="00AA249D" w:rsidRPr="00C3089A">
        <w:rPr>
          <w:b w:val="0"/>
          <w:bCs w:val="0"/>
          <w:sz w:val="22"/>
          <w:szCs w:val="22"/>
        </w:rPr>
        <w:t>A</w:t>
      </w:r>
      <w:r w:rsidRPr="00C3089A">
        <w:rPr>
          <w:b w:val="0"/>
          <w:bCs w:val="0"/>
          <w:sz w:val="22"/>
          <w:szCs w:val="22"/>
        </w:rPr>
        <w:t>llotment shall require a run-off election.</w:t>
      </w:r>
    </w:p>
    <w:p w14:paraId="54CAE0BB" w14:textId="77777777" w:rsidR="00440FA1" w:rsidRPr="00C3089A" w:rsidRDefault="00515560" w:rsidP="00A440F6">
      <w:pPr>
        <w:pStyle w:val="BodyText"/>
        <w:keepNext/>
        <w:spacing w:after="120"/>
        <w:jc w:val="left"/>
        <w:rPr>
          <w:bCs w:val="0"/>
          <w:sz w:val="22"/>
          <w:szCs w:val="22"/>
        </w:rPr>
      </w:pPr>
      <w:r w:rsidRPr="00C3089A">
        <w:rPr>
          <w:bCs w:val="0"/>
          <w:sz w:val="22"/>
          <w:szCs w:val="22"/>
        </w:rPr>
        <w:t>B.  Number</w:t>
      </w:r>
    </w:p>
    <w:p w14:paraId="061C45C5" w14:textId="77777777" w:rsidR="00515560" w:rsidRPr="00C3089A" w:rsidRDefault="00515560" w:rsidP="00A440F6">
      <w:pPr>
        <w:pStyle w:val="BodyText"/>
        <w:spacing w:after="120"/>
        <w:jc w:val="both"/>
        <w:rPr>
          <w:b w:val="0"/>
          <w:bCs w:val="0"/>
          <w:sz w:val="22"/>
          <w:szCs w:val="22"/>
        </w:rPr>
      </w:pPr>
      <w:r w:rsidRPr="00C3089A">
        <w:rPr>
          <w:b w:val="0"/>
          <w:bCs w:val="0"/>
          <w:sz w:val="22"/>
          <w:szCs w:val="22"/>
        </w:rPr>
        <w:t>The number of State Committee slots available to LD</w:t>
      </w:r>
      <w:r w:rsidR="00BC22CF" w:rsidRPr="00C3089A">
        <w:rPr>
          <w:b w:val="0"/>
          <w:bCs w:val="0"/>
          <w:sz w:val="22"/>
          <w:szCs w:val="22"/>
        </w:rPr>
        <w:t xml:space="preserve"> </w:t>
      </w:r>
      <w:r w:rsidR="002B3E5B" w:rsidRPr="00C3089A">
        <w:rPr>
          <w:b w:val="0"/>
          <w:bCs w:val="0"/>
          <w:sz w:val="22"/>
          <w:szCs w:val="22"/>
        </w:rPr>
        <w:t>20</w:t>
      </w:r>
      <w:r w:rsidRPr="00C3089A">
        <w:rPr>
          <w:b w:val="0"/>
          <w:bCs w:val="0"/>
          <w:sz w:val="22"/>
          <w:szCs w:val="22"/>
        </w:rPr>
        <w:t xml:space="preserve"> shall be determined by the Arizona State Democratic Party, and shall be based on 1/3 the number of LD</w:t>
      </w:r>
      <w:r w:rsidR="00BC22CF" w:rsidRPr="00C3089A">
        <w:rPr>
          <w:b w:val="0"/>
          <w:bCs w:val="0"/>
          <w:sz w:val="22"/>
          <w:szCs w:val="22"/>
        </w:rPr>
        <w:t xml:space="preserve"> </w:t>
      </w:r>
      <w:r w:rsidR="002B3E5B" w:rsidRPr="00C3089A">
        <w:rPr>
          <w:b w:val="0"/>
          <w:bCs w:val="0"/>
          <w:sz w:val="22"/>
          <w:szCs w:val="22"/>
        </w:rPr>
        <w:t>20</w:t>
      </w:r>
      <w:r w:rsidRPr="00C3089A">
        <w:rPr>
          <w:b w:val="0"/>
          <w:bCs w:val="0"/>
          <w:sz w:val="22"/>
          <w:szCs w:val="22"/>
        </w:rPr>
        <w:t xml:space="preserve"> Pima County elected PC’s (subject to the accounting for the overall Pima County allotment)</w:t>
      </w:r>
    </w:p>
    <w:p w14:paraId="05AD5642" w14:textId="77777777" w:rsidR="00440FA1" w:rsidRPr="00C3089A" w:rsidRDefault="00515560" w:rsidP="00A440F6">
      <w:pPr>
        <w:pStyle w:val="BodyText"/>
        <w:spacing w:after="120"/>
        <w:jc w:val="left"/>
        <w:rPr>
          <w:bCs w:val="0"/>
          <w:sz w:val="22"/>
          <w:szCs w:val="22"/>
        </w:rPr>
      </w:pPr>
      <w:r w:rsidRPr="00C3089A">
        <w:rPr>
          <w:bCs w:val="0"/>
          <w:sz w:val="22"/>
          <w:szCs w:val="22"/>
        </w:rPr>
        <w:t>C.  Duties</w:t>
      </w:r>
    </w:p>
    <w:p w14:paraId="65D2E496" w14:textId="77777777" w:rsidR="00515560" w:rsidRPr="00C3089A" w:rsidRDefault="00515560" w:rsidP="00A440F6">
      <w:pPr>
        <w:pStyle w:val="BodyText"/>
        <w:spacing w:after="120"/>
        <w:jc w:val="both"/>
        <w:rPr>
          <w:b w:val="0"/>
          <w:bCs w:val="0"/>
          <w:sz w:val="22"/>
          <w:szCs w:val="22"/>
        </w:rPr>
      </w:pPr>
      <w:r w:rsidRPr="00C3089A">
        <w:rPr>
          <w:b w:val="0"/>
          <w:bCs w:val="0"/>
          <w:sz w:val="22"/>
          <w:szCs w:val="22"/>
        </w:rPr>
        <w:lastRenderedPageBreak/>
        <w:t xml:space="preserve">The duties of the State Committee members from </w:t>
      </w:r>
      <w:r w:rsidR="00BC22CF" w:rsidRPr="00C3089A">
        <w:rPr>
          <w:b w:val="0"/>
          <w:bCs w:val="0"/>
          <w:sz w:val="22"/>
          <w:szCs w:val="22"/>
        </w:rPr>
        <w:t xml:space="preserve">LD </w:t>
      </w:r>
      <w:r w:rsidR="00154CC2" w:rsidRPr="00C3089A">
        <w:rPr>
          <w:b w:val="0"/>
          <w:bCs w:val="0"/>
          <w:sz w:val="22"/>
          <w:szCs w:val="22"/>
        </w:rPr>
        <w:t xml:space="preserve">20 </w:t>
      </w:r>
      <w:r w:rsidRPr="00C3089A">
        <w:rPr>
          <w:b w:val="0"/>
          <w:bCs w:val="0"/>
          <w:sz w:val="22"/>
          <w:szCs w:val="22"/>
        </w:rPr>
        <w:t>shall be to attend all State Committee meetings in person or by proxy (preferably in person when possible), and to vote in the interest</w:t>
      </w:r>
      <w:r w:rsidR="002B3E5B" w:rsidRPr="00C3089A">
        <w:rPr>
          <w:b w:val="0"/>
          <w:bCs w:val="0"/>
          <w:sz w:val="22"/>
          <w:szCs w:val="22"/>
        </w:rPr>
        <w:t>s</w:t>
      </w:r>
      <w:r w:rsidRPr="00C3089A">
        <w:rPr>
          <w:b w:val="0"/>
          <w:bCs w:val="0"/>
          <w:sz w:val="22"/>
          <w:szCs w:val="22"/>
        </w:rPr>
        <w:t xml:space="preserve"> of </w:t>
      </w:r>
      <w:r w:rsidR="00BC22CF" w:rsidRPr="00C3089A">
        <w:rPr>
          <w:b w:val="0"/>
          <w:bCs w:val="0"/>
          <w:sz w:val="22"/>
          <w:szCs w:val="22"/>
        </w:rPr>
        <w:t xml:space="preserve">LD </w:t>
      </w:r>
      <w:r w:rsidR="00154CC2" w:rsidRPr="00C3089A">
        <w:rPr>
          <w:b w:val="0"/>
          <w:bCs w:val="0"/>
          <w:sz w:val="22"/>
          <w:szCs w:val="22"/>
        </w:rPr>
        <w:t>20</w:t>
      </w:r>
      <w:r w:rsidRPr="00C3089A">
        <w:rPr>
          <w:b w:val="0"/>
          <w:bCs w:val="0"/>
          <w:sz w:val="22"/>
          <w:szCs w:val="22"/>
        </w:rPr>
        <w:t xml:space="preserve"> and Pima County. Additional duties are specified in Article II, Section 4, of the Arizona State Democratic Party Bylaws.</w:t>
      </w:r>
    </w:p>
    <w:p w14:paraId="66983AB0" w14:textId="77777777" w:rsidR="00440FA1" w:rsidRPr="00C3089A" w:rsidRDefault="00CA1569" w:rsidP="00A440F6">
      <w:pPr>
        <w:pStyle w:val="BodyText"/>
        <w:spacing w:after="120"/>
        <w:jc w:val="left"/>
        <w:rPr>
          <w:bCs w:val="0"/>
          <w:sz w:val="22"/>
          <w:szCs w:val="22"/>
        </w:rPr>
      </w:pPr>
      <w:r w:rsidRPr="00C3089A">
        <w:rPr>
          <w:bCs w:val="0"/>
          <w:sz w:val="22"/>
          <w:szCs w:val="22"/>
        </w:rPr>
        <w:t>D</w:t>
      </w:r>
      <w:r w:rsidR="00515560" w:rsidRPr="00C3089A">
        <w:rPr>
          <w:bCs w:val="0"/>
          <w:sz w:val="22"/>
          <w:szCs w:val="22"/>
        </w:rPr>
        <w:t xml:space="preserve">.  Vacancy </w:t>
      </w:r>
    </w:p>
    <w:p w14:paraId="791056DD" w14:textId="77777777" w:rsidR="00515560" w:rsidRPr="00C3089A" w:rsidRDefault="00515560" w:rsidP="00A440F6">
      <w:pPr>
        <w:pStyle w:val="BodyText"/>
        <w:spacing w:after="120"/>
        <w:jc w:val="both"/>
        <w:rPr>
          <w:b w:val="0"/>
          <w:bCs w:val="0"/>
          <w:sz w:val="22"/>
          <w:szCs w:val="22"/>
        </w:rPr>
      </w:pPr>
      <w:r w:rsidRPr="00C3089A">
        <w:rPr>
          <w:b w:val="0"/>
          <w:sz w:val="22"/>
          <w:szCs w:val="22"/>
        </w:rPr>
        <w:t xml:space="preserve">A vacancy in the position of State Committee member shall occur upon resignation, death, or loss of valid Pima County PC status within </w:t>
      </w:r>
      <w:r w:rsidR="00BC22CF" w:rsidRPr="00C3089A">
        <w:rPr>
          <w:b w:val="0"/>
          <w:sz w:val="22"/>
          <w:szCs w:val="22"/>
        </w:rPr>
        <w:t xml:space="preserve">LD </w:t>
      </w:r>
      <w:r w:rsidR="00154CC2" w:rsidRPr="00C3089A">
        <w:rPr>
          <w:b w:val="0"/>
          <w:sz w:val="22"/>
          <w:szCs w:val="22"/>
        </w:rPr>
        <w:t>20</w:t>
      </w:r>
      <w:r w:rsidRPr="00C3089A">
        <w:rPr>
          <w:b w:val="0"/>
          <w:sz w:val="22"/>
          <w:szCs w:val="22"/>
        </w:rPr>
        <w:t xml:space="preserve">. A vacancy shall be filled by the State Chairman with the advice and consent of the Pima County Chair and the </w:t>
      </w:r>
      <w:r w:rsidR="00BC22CF" w:rsidRPr="00C3089A">
        <w:rPr>
          <w:b w:val="0"/>
          <w:sz w:val="22"/>
          <w:szCs w:val="22"/>
        </w:rPr>
        <w:t xml:space="preserve">LD </w:t>
      </w:r>
      <w:r w:rsidR="00154CC2" w:rsidRPr="00C3089A">
        <w:rPr>
          <w:b w:val="0"/>
          <w:sz w:val="22"/>
          <w:szCs w:val="22"/>
        </w:rPr>
        <w:t>20</w:t>
      </w:r>
      <w:r w:rsidRPr="00C3089A">
        <w:rPr>
          <w:b w:val="0"/>
          <w:sz w:val="22"/>
          <w:szCs w:val="22"/>
        </w:rPr>
        <w:t xml:space="preserve"> Chair.</w:t>
      </w:r>
      <w:r w:rsidR="00440FA1" w:rsidRPr="00C3089A">
        <w:rPr>
          <w:b w:val="0"/>
          <w:sz w:val="22"/>
          <w:szCs w:val="22"/>
        </w:rPr>
        <w:t xml:space="preserve">  T</w:t>
      </w:r>
      <w:r w:rsidRPr="00C3089A">
        <w:rPr>
          <w:b w:val="0"/>
          <w:sz w:val="22"/>
          <w:szCs w:val="22"/>
        </w:rPr>
        <w:t>he Committee may require an election by the full Committee to select the prospective appointee(s) for purposes of recommending such person for appointment by the officers listed above</w:t>
      </w:r>
      <w:r w:rsidRPr="00C3089A">
        <w:rPr>
          <w:b w:val="0"/>
          <w:bCs w:val="0"/>
          <w:sz w:val="22"/>
          <w:szCs w:val="22"/>
        </w:rPr>
        <w:t>.</w:t>
      </w:r>
    </w:p>
    <w:p w14:paraId="02E14FD4" w14:textId="77777777" w:rsidR="00440FA1" w:rsidRPr="00C3089A" w:rsidRDefault="00CA1569" w:rsidP="00A440F6">
      <w:pPr>
        <w:pStyle w:val="BodyText"/>
        <w:keepNext/>
        <w:spacing w:after="120"/>
        <w:jc w:val="left"/>
        <w:rPr>
          <w:bCs w:val="0"/>
          <w:sz w:val="23"/>
          <w:szCs w:val="23"/>
        </w:rPr>
      </w:pPr>
      <w:r w:rsidRPr="00C3089A">
        <w:rPr>
          <w:bCs w:val="0"/>
          <w:sz w:val="23"/>
          <w:szCs w:val="23"/>
        </w:rPr>
        <w:t>E</w:t>
      </w:r>
      <w:r w:rsidR="00515560" w:rsidRPr="00C3089A">
        <w:rPr>
          <w:bCs w:val="0"/>
          <w:sz w:val="23"/>
          <w:szCs w:val="23"/>
        </w:rPr>
        <w:t>.  Removal from Office</w:t>
      </w:r>
    </w:p>
    <w:p w14:paraId="18C02F17" w14:textId="77777777" w:rsidR="00515560" w:rsidRPr="00C3089A" w:rsidRDefault="00515560" w:rsidP="00A440F6">
      <w:pPr>
        <w:pStyle w:val="BodyText"/>
        <w:spacing w:after="120"/>
        <w:jc w:val="both"/>
        <w:rPr>
          <w:b w:val="0"/>
          <w:bCs w:val="0"/>
          <w:sz w:val="23"/>
          <w:szCs w:val="23"/>
        </w:rPr>
      </w:pPr>
      <w:r w:rsidRPr="00C3089A">
        <w:rPr>
          <w:b w:val="0"/>
          <w:bCs w:val="0"/>
          <w:sz w:val="23"/>
          <w:szCs w:val="23"/>
        </w:rPr>
        <w:t>A member of the State Committee may be removed from office under the provisions of Article II, Section 4. of the Arizona State Party Bylaws.</w:t>
      </w:r>
    </w:p>
    <w:p w14:paraId="1FDB4C3E" w14:textId="77777777" w:rsidR="006801FD" w:rsidRPr="00C3089A" w:rsidRDefault="007369D0" w:rsidP="00A440F6">
      <w:pPr>
        <w:pStyle w:val="BodyText"/>
        <w:spacing w:after="120"/>
        <w:rPr>
          <w:bCs w:val="0"/>
          <w:sz w:val="23"/>
          <w:szCs w:val="23"/>
        </w:rPr>
      </w:pPr>
      <w:r w:rsidRPr="00C3089A">
        <w:rPr>
          <w:bCs w:val="0"/>
          <w:sz w:val="23"/>
          <w:szCs w:val="23"/>
        </w:rPr>
        <w:t>A</w:t>
      </w:r>
      <w:r w:rsidR="00515560" w:rsidRPr="00C3089A">
        <w:rPr>
          <w:bCs w:val="0"/>
          <w:sz w:val="23"/>
          <w:szCs w:val="23"/>
        </w:rPr>
        <w:t xml:space="preserve">RTICLE </w:t>
      </w:r>
      <w:proofErr w:type="gramStart"/>
      <w:r w:rsidR="00515560" w:rsidRPr="00C3089A">
        <w:rPr>
          <w:bCs w:val="0"/>
          <w:sz w:val="23"/>
          <w:szCs w:val="23"/>
        </w:rPr>
        <w:t>IX</w:t>
      </w:r>
      <w:r w:rsidR="00B451AD" w:rsidRPr="00C3089A">
        <w:rPr>
          <w:bCs w:val="0"/>
          <w:sz w:val="23"/>
          <w:szCs w:val="23"/>
        </w:rPr>
        <w:t xml:space="preserve">  -</w:t>
      </w:r>
      <w:proofErr w:type="gramEnd"/>
      <w:r w:rsidR="00B451AD" w:rsidRPr="00C3089A">
        <w:rPr>
          <w:bCs w:val="0"/>
          <w:sz w:val="23"/>
          <w:szCs w:val="23"/>
        </w:rPr>
        <w:t xml:space="preserve">  </w:t>
      </w:r>
      <w:r w:rsidR="00515560" w:rsidRPr="00C3089A">
        <w:rPr>
          <w:bCs w:val="0"/>
          <w:sz w:val="23"/>
          <w:szCs w:val="23"/>
        </w:rPr>
        <w:t>ENDORSEMENTS</w:t>
      </w:r>
    </w:p>
    <w:p w14:paraId="3B08AA8F" w14:textId="77777777" w:rsidR="00440FA1" w:rsidRPr="00C3089A" w:rsidRDefault="00515560" w:rsidP="00A440F6">
      <w:pPr>
        <w:pStyle w:val="BodyText"/>
        <w:spacing w:after="120"/>
        <w:jc w:val="left"/>
        <w:rPr>
          <w:bCs w:val="0"/>
          <w:sz w:val="23"/>
          <w:szCs w:val="23"/>
        </w:rPr>
      </w:pPr>
      <w:r w:rsidRPr="00C3089A">
        <w:rPr>
          <w:bCs w:val="0"/>
          <w:sz w:val="23"/>
          <w:szCs w:val="23"/>
        </w:rPr>
        <w:t xml:space="preserve">A. </w:t>
      </w:r>
      <w:r w:rsidR="00BC22CF" w:rsidRPr="00C3089A">
        <w:rPr>
          <w:bCs w:val="0"/>
          <w:sz w:val="23"/>
          <w:szCs w:val="23"/>
        </w:rPr>
        <w:t xml:space="preserve"> </w:t>
      </w:r>
      <w:r w:rsidRPr="00C3089A">
        <w:rPr>
          <w:bCs w:val="0"/>
          <w:sz w:val="23"/>
          <w:szCs w:val="23"/>
        </w:rPr>
        <w:t xml:space="preserve">Contested Primary Election  </w:t>
      </w:r>
    </w:p>
    <w:p w14:paraId="56840717" w14:textId="77777777" w:rsidR="00515560" w:rsidRPr="00C3089A" w:rsidRDefault="00515560" w:rsidP="00A440F6">
      <w:pPr>
        <w:pStyle w:val="BodyText"/>
        <w:spacing w:after="120"/>
        <w:jc w:val="both"/>
        <w:rPr>
          <w:b w:val="0"/>
          <w:bCs w:val="0"/>
          <w:sz w:val="23"/>
          <w:szCs w:val="23"/>
        </w:rPr>
      </w:pPr>
      <w:r w:rsidRPr="00C3089A">
        <w:rPr>
          <w:b w:val="0"/>
          <w:bCs w:val="0"/>
          <w:sz w:val="23"/>
          <w:szCs w:val="23"/>
        </w:rPr>
        <w:t xml:space="preserve">Neither the full Committee nor the </w:t>
      </w:r>
      <w:r w:rsidR="00BB0682" w:rsidRPr="00C3089A">
        <w:rPr>
          <w:b w:val="0"/>
          <w:bCs w:val="0"/>
          <w:sz w:val="23"/>
          <w:szCs w:val="23"/>
        </w:rPr>
        <w:t>Executive Committee</w:t>
      </w:r>
      <w:r w:rsidRPr="00C3089A">
        <w:rPr>
          <w:b w:val="0"/>
          <w:bCs w:val="0"/>
          <w:sz w:val="23"/>
          <w:szCs w:val="23"/>
        </w:rPr>
        <w:t xml:space="preserve"> shall endorse any candidate in a contested primary election.  (This provision should not restrict individual </w:t>
      </w:r>
      <w:proofErr w:type="gramStart"/>
      <w:r w:rsidRPr="00C3089A">
        <w:rPr>
          <w:b w:val="0"/>
          <w:bCs w:val="0"/>
          <w:sz w:val="23"/>
          <w:szCs w:val="23"/>
        </w:rPr>
        <w:t>PC’s</w:t>
      </w:r>
      <w:proofErr w:type="gramEnd"/>
      <w:r w:rsidRPr="00C3089A">
        <w:rPr>
          <w:b w:val="0"/>
          <w:bCs w:val="0"/>
          <w:sz w:val="23"/>
          <w:szCs w:val="23"/>
        </w:rPr>
        <w:t xml:space="preserve"> in any way from working for any of their favored Democratic candidates as this is one of their functions.)</w:t>
      </w:r>
      <w:r w:rsidR="00440FA1" w:rsidRPr="00C3089A">
        <w:rPr>
          <w:b w:val="0"/>
          <w:bCs w:val="0"/>
          <w:sz w:val="23"/>
          <w:szCs w:val="23"/>
        </w:rPr>
        <w:t xml:space="preserve">  </w:t>
      </w:r>
      <w:r w:rsidRPr="00C3089A">
        <w:rPr>
          <w:b w:val="0"/>
          <w:bCs w:val="0"/>
          <w:sz w:val="23"/>
          <w:szCs w:val="23"/>
        </w:rPr>
        <w:t xml:space="preserve">This provision may mean waiting until the filing deadline for an </w:t>
      </w:r>
      <w:proofErr w:type="gramStart"/>
      <w:r w:rsidRPr="00C3089A">
        <w:rPr>
          <w:b w:val="0"/>
          <w:bCs w:val="0"/>
          <w:sz w:val="23"/>
          <w:szCs w:val="23"/>
        </w:rPr>
        <w:t>election, before</w:t>
      </w:r>
      <w:proofErr w:type="gramEnd"/>
      <w:r w:rsidRPr="00C3089A">
        <w:rPr>
          <w:b w:val="0"/>
          <w:bCs w:val="0"/>
          <w:sz w:val="23"/>
          <w:szCs w:val="23"/>
        </w:rPr>
        <w:t xml:space="preserve"> any endorsement by the Committee. Individual District officers shall remain publicly neutral in contests between Democrats in any contested election</w:t>
      </w:r>
      <w:r w:rsidR="006801FD" w:rsidRPr="00C3089A">
        <w:rPr>
          <w:b w:val="0"/>
          <w:bCs w:val="0"/>
          <w:sz w:val="23"/>
          <w:szCs w:val="23"/>
        </w:rPr>
        <w:t>.</w:t>
      </w:r>
    </w:p>
    <w:p w14:paraId="2210E0B6" w14:textId="77777777" w:rsidR="00BB0682" w:rsidRPr="00C3089A" w:rsidRDefault="00515560" w:rsidP="00A440F6">
      <w:pPr>
        <w:pStyle w:val="BodyText"/>
        <w:keepNext/>
        <w:spacing w:after="120"/>
        <w:jc w:val="left"/>
        <w:rPr>
          <w:bCs w:val="0"/>
          <w:sz w:val="23"/>
          <w:szCs w:val="23"/>
        </w:rPr>
      </w:pPr>
      <w:r w:rsidRPr="00C3089A">
        <w:rPr>
          <w:bCs w:val="0"/>
          <w:sz w:val="23"/>
          <w:szCs w:val="23"/>
        </w:rPr>
        <w:t xml:space="preserve">B. </w:t>
      </w:r>
      <w:r w:rsidR="00BC22CF" w:rsidRPr="00C3089A">
        <w:rPr>
          <w:bCs w:val="0"/>
          <w:sz w:val="23"/>
          <w:szCs w:val="23"/>
        </w:rPr>
        <w:t xml:space="preserve"> </w:t>
      </w:r>
      <w:r w:rsidRPr="00C3089A">
        <w:rPr>
          <w:bCs w:val="0"/>
          <w:sz w:val="23"/>
          <w:szCs w:val="23"/>
        </w:rPr>
        <w:t xml:space="preserve">Opposition Party Endorsement </w:t>
      </w:r>
      <w:r w:rsidR="00BC22CF" w:rsidRPr="00C3089A">
        <w:rPr>
          <w:bCs w:val="0"/>
          <w:sz w:val="23"/>
          <w:szCs w:val="23"/>
        </w:rPr>
        <w:t xml:space="preserve"> </w:t>
      </w:r>
    </w:p>
    <w:p w14:paraId="7C897A68" w14:textId="77777777" w:rsidR="007F4A65" w:rsidRPr="00C3089A" w:rsidRDefault="00515560" w:rsidP="00A440F6">
      <w:pPr>
        <w:pStyle w:val="BodyText"/>
        <w:spacing w:after="120"/>
        <w:jc w:val="both"/>
        <w:rPr>
          <w:b w:val="0"/>
          <w:bCs w:val="0"/>
          <w:sz w:val="23"/>
          <w:szCs w:val="23"/>
        </w:rPr>
      </w:pPr>
      <w:r w:rsidRPr="00C3089A">
        <w:rPr>
          <w:b w:val="0"/>
          <w:sz w:val="23"/>
          <w:szCs w:val="23"/>
        </w:rPr>
        <w:t xml:space="preserve">Neither the Committee, nor the </w:t>
      </w:r>
      <w:r w:rsidR="00BB0682" w:rsidRPr="00C3089A">
        <w:rPr>
          <w:b w:val="0"/>
          <w:sz w:val="23"/>
          <w:szCs w:val="23"/>
        </w:rPr>
        <w:t>Executive Committee</w:t>
      </w:r>
      <w:r w:rsidRPr="00C3089A">
        <w:rPr>
          <w:b w:val="0"/>
          <w:sz w:val="23"/>
          <w:szCs w:val="23"/>
        </w:rPr>
        <w:t>, shall endorse in any fashion, a candidate of an opposition party in any primary, general, special, partisan or non-partisan election.</w:t>
      </w:r>
      <w:r w:rsidR="00BC22CF" w:rsidRPr="00C3089A">
        <w:rPr>
          <w:b w:val="0"/>
          <w:sz w:val="23"/>
          <w:szCs w:val="23"/>
        </w:rPr>
        <w:t xml:space="preserve">   </w:t>
      </w:r>
      <w:r w:rsidRPr="00C3089A">
        <w:rPr>
          <w:b w:val="0"/>
          <w:sz w:val="23"/>
          <w:szCs w:val="23"/>
        </w:rPr>
        <w:t>An opposition party candidate is defined as any candidate not registered in the Democratic Party.</w:t>
      </w:r>
      <w:r w:rsidR="00BC22CF" w:rsidRPr="00C3089A">
        <w:rPr>
          <w:b w:val="0"/>
          <w:sz w:val="23"/>
          <w:szCs w:val="23"/>
        </w:rPr>
        <w:t xml:space="preserve">  </w:t>
      </w:r>
      <w:r w:rsidRPr="00C3089A">
        <w:rPr>
          <w:b w:val="0"/>
          <w:sz w:val="23"/>
          <w:szCs w:val="23"/>
        </w:rPr>
        <w:t xml:space="preserve">No individual member of the Committee shall publicly endorse any </w:t>
      </w:r>
      <w:r w:rsidRPr="00C3089A">
        <w:rPr>
          <w:b w:val="0"/>
          <w:sz w:val="23"/>
          <w:szCs w:val="23"/>
          <w:u w:val="single"/>
        </w:rPr>
        <w:t>opposition</w:t>
      </w:r>
      <w:r w:rsidRPr="00C3089A">
        <w:rPr>
          <w:b w:val="0"/>
          <w:sz w:val="23"/>
          <w:szCs w:val="23"/>
        </w:rPr>
        <w:t xml:space="preserve"> party candidate in any election.</w:t>
      </w:r>
    </w:p>
    <w:p w14:paraId="4129F53F" w14:textId="77777777" w:rsidR="00C3089A" w:rsidRDefault="00C3089A" w:rsidP="00A440F6">
      <w:pPr>
        <w:pStyle w:val="BodyText"/>
        <w:keepNext/>
        <w:spacing w:after="120"/>
        <w:rPr>
          <w:sz w:val="23"/>
          <w:szCs w:val="23"/>
        </w:rPr>
      </w:pPr>
    </w:p>
    <w:p w14:paraId="01B24955" w14:textId="77777777" w:rsidR="00515560" w:rsidRPr="00C3089A" w:rsidRDefault="00515560" w:rsidP="00A440F6">
      <w:pPr>
        <w:pStyle w:val="BodyText"/>
        <w:keepNext/>
        <w:spacing w:after="120"/>
        <w:rPr>
          <w:sz w:val="23"/>
          <w:szCs w:val="23"/>
        </w:rPr>
      </w:pPr>
      <w:r w:rsidRPr="00C3089A">
        <w:rPr>
          <w:sz w:val="23"/>
          <w:szCs w:val="23"/>
        </w:rPr>
        <w:t xml:space="preserve">ARTICLE </w:t>
      </w:r>
      <w:proofErr w:type="gramStart"/>
      <w:r w:rsidRPr="00C3089A">
        <w:rPr>
          <w:sz w:val="23"/>
          <w:szCs w:val="23"/>
        </w:rPr>
        <w:t>X</w:t>
      </w:r>
      <w:r w:rsidR="00B451AD" w:rsidRPr="00C3089A">
        <w:rPr>
          <w:sz w:val="23"/>
          <w:szCs w:val="23"/>
        </w:rPr>
        <w:t xml:space="preserve">  -</w:t>
      </w:r>
      <w:proofErr w:type="gramEnd"/>
      <w:r w:rsidR="00B451AD" w:rsidRPr="00C3089A">
        <w:rPr>
          <w:sz w:val="23"/>
          <w:szCs w:val="23"/>
        </w:rPr>
        <w:t xml:space="preserve">  </w:t>
      </w:r>
      <w:r w:rsidRPr="00C3089A">
        <w:rPr>
          <w:sz w:val="23"/>
          <w:szCs w:val="23"/>
        </w:rPr>
        <w:t>COMMITTEES</w:t>
      </w:r>
    </w:p>
    <w:p w14:paraId="2FB3F462" w14:textId="77777777" w:rsidR="00440FA1" w:rsidRPr="00C3089A" w:rsidRDefault="00515560" w:rsidP="00A440F6">
      <w:pPr>
        <w:pStyle w:val="BodyText"/>
        <w:keepNext/>
        <w:spacing w:after="120"/>
        <w:jc w:val="left"/>
        <w:rPr>
          <w:bCs w:val="0"/>
          <w:sz w:val="23"/>
          <w:szCs w:val="23"/>
        </w:rPr>
      </w:pPr>
      <w:r w:rsidRPr="00C3089A">
        <w:rPr>
          <w:bCs w:val="0"/>
          <w:sz w:val="23"/>
          <w:szCs w:val="23"/>
        </w:rPr>
        <w:t>A. Establishment</w:t>
      </w:r>
    </w:p>
    <w:p w14:paraId="25B3176A" w14:textId="77777777" w:rsidR="004E130F" w:rsidRPr="00C3089A" w:rsidRDefault="004E130F" w:rsidP="0079133F">
      <w:pPr>
        <w:pStyle w:val="NormalWeb"/>
        <w:rPr>
          <w:color w:val="000000"/>
          <w:sz w:val="22"/>
          <w:szCs w:val="22"/>
        </w:rPr>
      </w:pPr>
      <w:r w:rsidRPr="00C3089A">
        <w:rPr>
          <w:color w:val="000000"/>
          <w:sz w:val="22"/>
          <w:szCs w:val="22"/>
        </w:rPr>
        <w:t xml:space="preserve">Committees. </w:t>
      </w:r>
    </w:p>
    <w:p w14:paraId="629616BF" w14:textId="77777777" w:rsidR="004E130F" w:rsidRPr="00C3089A" w:rsidRDefault="004E130F" w:rsidP="0079133F">
      <w:pPr>
        <w:pStyle w:val="NormalWeb"/>
        <w:rPr>
          <w:color w:val="000000"/>
          <w:sz w:val="22"/>
          <w:szCs w:val="22"/>
        </w:rPr>
      </w:pPr>
      <w:r w:rsidRPr="00C3089A">
        <w:rPr>
          <w:color w:val="000000"/>
          <w:sz w:val="22"/>
          <w:szCs w:val="22"/>
        </w:rPr>
        <w:t xml:space="preserve">Establishment. </w:t>
      </w:r>
    </w:p>
    <w:p w14:paraId="32F3840A" w14:textId="77777777" w:rsidR="004E130F" w:rsidRPr="00C3089A" w:rsidRDefault="004E130F" w:rsidP="0079133F">
      <w:pPr>
        <w:pStyle w:val="NormalWeb"/>
        <w:rPr>
          <w:color w:val="000000"/>
          <w:sz w:val="22"/>
          <w:szCs w:val="22"/>
        </w:rPr>
      </w:pPr>
      <w:r w:rsidRPr="00C3089A">
        <w:rPr>
          <w:color w:val="000000"/>
          <w:sz w:val="22"/>
          <w:szCs w:val="22"/>
        </w:rPr>
        <w:t xml:space="preserve">With the advice and consent of the Executive Board, the Chair may establish Standing or Special Committees, as deemed necessary. </w:t>
      </w:r>
    </w:p>
    <w:p w14:paraId="431D47A1" w14:textId="77777777" w:rsidR="004E130F" w:rsidRPr="00C3089A" w:rsidRDefault="004E130F" w:rsidP="0079133F">
      <w:pPr>
        <w:pStyle w:val="NormalWeb"/>
        <w:rPr>
          <w:b/>
          <w:bCs/>
          <w:color w:val="000000"/>
          <w:sz w:val="22"/>
          <w:szCs w:val="22"/>
        </w:rPr>
      </w:pPr>
      <w:r w:rsidRPr="00C3089A">
        <w:rPr>
          <w:b/>
          <w:bCs/>
          <w:color w:val="000000"/>
          <w:sz w:val="22"/>
          <w:szCs w:val="22"/>
        </w:rPr>
        <w:t xml:space="preserve">Powers. </w:t>
      </w:r>
    </w:p>
    <w:p w14:paraId="5551B6B7" w14:textId="77777777" w:rsidR="004E130F" w:rsidRPr="00C3089A" w:rsidRDefault="004E130F" w:rsidP="0079133F">
      <w:pPr>
        <w:pStyle w:val="BodyText"/>
        <w:spacing w:after="120"/>
        <w:jc w:val="both"/>
        <w:rPr>
          <w:b w:val="0"/>
          <w:bCs w:val="0"/>
          <w:color w:val="000000"/>
          <w:sz w:val="22"/>
          <w:szCs w:val="22"/>
        </w:rPr>
      </w:pPr>
      <w:r w:rsidRPr="00C3089A">
        <w:rPr>
          <w:b w:val="0"/>
          <w:bCs w:val="0"/>
          <w:color w:val="000000"/>
          <w:sz w:val="22"/>
          <w:szCs w:val="22"/>
        </w:rPr>
        <w:t>Standing and Special Committees shall make recommendations to the full Committee. The full Committee shall approve or modify such recommendations before any expenditure of funds or public expression on behalf of the full Committee may occur.</w:t>
      </w:r>
    </w:p>
    <w:p w14:paraId="3ADB7268" w14:textId="77777777" w:rsidR="004E130F" w:rsidRPr="00C3089A" w:rsidRDefault="004E130F" w:rsidP="00A440F6">
      <w:pPr>
        <w:pStyle w:val="BodyText"/>
        <w:spacing w:after="120"/>
        <w:jc w:val="both"/>
        <w:rPr>
          <w:b w:val="0"/>
          <w:bCs w:val="0"/>
          <w:sz w:val="22"/>
          <w:szCs w:val="22"/>
        </w:rPr>
      </w:pPr>
    </w:p>
    <w:p w14:paraId="0FC0D727" w14:textId="77777777" w:rsidR="00515560" w:rsidRPr="00C3089A" w:rsidRDefault="00515560" w:rsidP="00A440F6">
      <w:pPr>
        <w:pStyle w:val="BodyText"/>
        <w:keepNext/>
        <w:spacing w:after="120"/>
        <w:rPr>
          <w:sz w:val="23"/>
          <w:szCs w:val="23"/>
        </w:rPr>
      </w:pPr>
      <w:r w:rsidRPr="00C3089A">
        <w:rPr>
          <w:sz w:val="23"/>
          <w:szCs w:val="23"/>
        </w:rPr>
        <w:t xml:space="preserve">ARTICLE </w:t>
      </w:r>
      <w:proofErr w:type="gramStart"/>
      <w:r w:rsidRPr="00C3089A">
        <w:rPr>
          <w:sz w:val="23"/>
          <w:szCs w:val="23"/>
        </w:rPr>
        <w:t>XI</w:t>
      </w:r>
      <w:r w:rsidR="00B451AD" w:rsidRPr="00C3089A">
        <w:rPr>
          <w:sz w:val="23"/>
          <w:szCs w:val="23"/>
        </w:rPr>
        <w:t xml:space="preserve">  -</w:t>
      </w:r>
      <w:proofErr w:type="gramEnd"/>
      <w:r w:rsidR="00B451AD" w:rsidRPr="00C3089A">
        <w:rPr>
          <w:sz w:val="23"/>
          <w:szCs w:val="23"/>
        </w:rPr>
        <w:t xml:space="preserve">  </w:t>
      </w:r>
      <w:r w:rsidRPr="00C3089A">
        <w:rPr>
          <w:sz w:val="23"/>
          <w:szCs w:val="23"/>
        </w:rPr>
        <w:t>PROXY VOTING</w:t>
      </w:r>
    </w:p>
    <w:p w14:paraId="740A9EB3" w14:textId="77777777" w:rsidR="007779B0" w:rsidRPr="00C3089A" w:rsidRDefault="007779B0" w:rsidP="00A440F6">
      <w:pPr>
        <w:pStyle w:val="BodyText"/>
        <w:spacing w:after="120"/>
        <w:jc w:val="both"/>
        <w:rPr>
          <w:b w:val="0"/>
          <w:bCs w:val="0"/>
          <w:color w:val="000000"/>
          <w:sz w:val="22"/>
          <w:szCs w:val="22"/>
        </w:rPr>
      </w:pPr>
      <w:r w:rsidRPr="00C3089A">
        <w:rPr>
          <w:b w:val="0"/>
          <w:bCs w:val="0"/>
          <w:color w:val="000000"/>
          <w:sz w:val="22"/>
          <w:szCs w:val="22"/>
        </w:rPr>
        <w:t xml:space="preserve">Voting: Only Members of The Committee shall have the right to make motions, vote or exercise any other parliamentary rights at meetings of The Committee. Members of The Committee meeting pursuant to these By-Laws may vote by proxy, when prevented from attending for religious reason, illness, schedule conflicts or absences </w:t>
      </w:r>
      <w:r w:rsidRPr="00C3089A">
        <w:rPr>
          <w:b w:val="0"/>
          <w:bCs w:val="0"/>
          <w:color w:val="000000"/>
          <w:sz w:val="22"/>
          <w:szCs w:val="22"/>
        </w:rPr>
        <w:lastRenderedPageBreak/>
        <w:t>from the legislative district. Such proxies shall be allowed at the Biennial Organizational Meeting of The Committee. Proxies must be carried only by a qualified elector of LD</w:t>
      </w:r>
      <w:r w:rsidR="00154CC2" w:rsidRPr="00C3089A">
        <w:rPr>
          <w:b w:val="0"/>
          <w:bCs w:val="0"/>
          <w:color w:val="000000"/>
          <w:sz w:val="22"/>
          <w:szCs w:val="22"/>
        </w:rPr>
        <w:t xml:space="preserve"> 2</w:t>
      </w:r>
      <w:r w:rsidRPr="00C3089A">
        <w:rPr>
          <w:b w:val="0"/>
          <w:bCs w:val="0"/>
          <w:color w:val="000000"/>
          <w:sz w:val="22"/>
          <w:szCs w:val="22"/>
        </w:rPr>
        <w:t>0. No person may carry more than three (3) proxies.</w:t>
      </w:r>
    </w:p>
    <w:p w14:paraId="56772752" w14:textId="77777777" w:rsidR="00515560" w:rsidRPr="00C3089A" w:rsidRDefault="00515560" w:rsidP="00A440F6">
      <w:pPr>
        <w:pStyle w:val="BodyText"/>
        <w:keepNext/>
        <w:spacing w:after="120"/>
        <w:outlineLvl w:val="0"/>
        <w:rPr>
          <w:b w:val="0"/>
          <w:bCs w:val="0"/>
          <w:sz w:val="23"/>
          <w:szCs w:val="23"/>
        </w:rPr>
      </w:pPr>
      <w:r w:rsidRPr="00C3089A">
        <w:rPr>
          <w:sz w:val="23"/>
          <w:szCs w:val="23"/>
        </w:rPr>
        <w:t xml:space="preserve">ARTICLE </w:t>
      </w:r>
      <w:proofErr w:type="gramStart"/>
      <w:r w:rsidRPr="00C3089A">
        <w:rPr>
          <w:sz w:val="23"/>
          <w:szCs w:val="23"/>
        </w:rPr>
        <w:t>XII</w:t>
      </w:r>
      <w:r w:rsidR="00B451AD" w:rsidRPr="00C3089A">
        <w:rPr>
          <w:sz w:val="23"/>
          <w:szCs w:val="23"/>
        </w:rPr>
        <w:t xml:space="preserve">  -</w:t>
      </w:r>
      <w:proofErr w:type="gramEnd"/>
      <w:r w:rsidR="00B451AD" w:rsidRPr="00C3089A">
        <w:rPr>
          <w:sz w:val="23"/>
          <w:szCs w:val="23"/>
        </w:rPr>
        <w:t xml:space="preserve">  </w:t>
      </w:r>
      <w:r w:rsidRPr="00C3089A">
        <w:rPr>
          <w:sz w:val="23"/>
          <w:szCs w:val="23"/>
        </w:rPr>
        <w:t>AMENDMEN</w:t>
      </w:r>
      <w:r w:rsidR="0073594A" w:rsidRPr="00C3089A">
        <w:rPr>
          <w:sz w:val="23"/>
          <w:szCs w:val="23"/>
        </w:rPr>
        <w:t>T</w:t>
      </w:r>
    </w:p>
    <w:p w14:paraId="342C5D04" w14:textId="77777777" w:rsidR="00004E76" w:rsidRPr="00C3089A" w:rsidRDefault="00515560" w:rsidP="00004E76">
      <w:pPr>
        <w:pStyle w:val="NormalWeb"/>
        <w:shd w:val="clear" w:color="auto" w:fill="FFFFFF"/>
        <w:rPr>
          <w:bCs/>
          <w:sz w:val="22"/>
          <w:szCs w:val="22"/>
        </w:rPr>
      </w:pPr>
      <w:r w:rsidRPr="00C3089A">
        <w:rPr>
          <w:bCs/>
          <w:sz w:val="22"/>
          <w:szCs w:val="22"/>
        </w:rPr>
        <w:t xml:space="preserve">These Bylaws may be amended by a vote of not less than two-thirds (2/3) of the voting members of the Committee present and voting at any regular or special </w:t>
      </w:r>
      <w:proofErr w:type="gramStart"/>
      <w:r w:rsidRPr="00C3089A">
        <w:rPr>
          <w:bCs/>
          <w:sz w:val="22"/>
          <w:szCs w:val="22"/>
        </w:rPr>
        <w:t>meeting</w:t>
      </w:r>
      <w:proofErr w:type="gramEnd"/>
      <w:r w:rsidRPr="00C3089A">
        <w:rPr>
          <w:bCs/>
          <w:sz w:val="22"/>
          <w:szCs w:val="22"/>
        </w:rPr>
        <w:t xml:space="preserve"> of the Committee.  The full text of any proposed amendment shall be mailed to all members of the Committee with the notice of the meeting at which the proposed amendment is to be discussed.  Voting on the amendment shall take place at the next </w:t>
      </w:r>
      <w:r w:rsidR="00004E76" w:rsidRPr="00C3089A">
        <w:rPr>
          <w:bCs/>
          <w:sz w:val="22"/>
          <w:szCs w:val="22"/>
        </w:rPr>
        <w:t xml:space="preserve">Section 04. A. </w:t>
      </w:r>
    </w:p>
    <w:p w14:paraId="24F92F55" w14:textId="77777777" w:rsidR="00515560" w:rsidRPr="00C3089A" w:rsidRDefault="00515560" w:rsidP="00A440F6">
      <w:pPr>
        <w:pStyle w:val="BodyText"/>
        <w:spacing w:after="120"/>
        <w:jc w:val="left"/>
        <w:rPr>
          <w:b w:val="0"/>
          <w:bCs w:val="0"/>
          <w:sz w:val="22"/>
          <w:szCs w:val="22"/>
        </w:rPr>
      </w:pPr>
      <w:r w:rsidRPr="00C3089A">
        <w:rPr>
          <w:b w:val="0"/>
          <w:bCs w:val="0"/>
          <w:sz w:val="22"/>
          <w:szCs w:val="22"/>
        </w:rPr>
        <w:t>A</w:t>
      </w:r>
      <w:r w:rsidR="004A69EA" w:rsidRPr="00C3089A">
        <w:rPr>
          <w:b w:val="0"/>
          <w:bCs w:val="0"/>
          <w:sz w:val="22"/>
          <w:szCs w:val="22"/>
        </w:rPr>
        <w:t>MEND</w:t>
      </w:r>
      <w:r w:rsidRPr="00C3089A">
        <w:rPr>
          <w:b w:val="0"/>
          <w:bCs w:val="0"/>
          <w:sz w:val="22"/>
          <w:szCs w:val="22"/>
        </w:rPr>
        <w:t>ED __ by the Committee.</w:t>
      </w:r>
    </w:p>
    <w:p w14:paraId="0699914C" w14:textId="77777777" w:rsidR="004E5856" w:rsidRPr="00C3089A" w:rsidRDefault="004E5856" w:rsidP="00A440F6">
      <w:pPr>
        <w:pStyle w:val="BodyText"/>
        <w:spacing w:after="120"/>
        <w:jc w:val="left"/>
        <w:rPr>
          <w:b w:val="0"/>
          <w:bCs w:val="0"/>
          <w:sz w:val="22"/>
          <w:szCs w:val="22"/>
        </w:rPr>
        <w:sectPr w:rsidR="004E5856" w:rsidRPr="00C3089A" w:rsidSect="004E5856">
          <w:type w:val="continuous"/>
          <w:pgSz w:w="12240" w:h="15840"/>
          <w:pgMar w:top="1080" w:right="1080" w:bottom="1080" w:left="1080" w:header="432" w:footer="432" w:gutter="0"/>
          <w:cols w:space="720"/>
          <w:titlePg/>
          <w:docGrid w:linePitch="360"/>
        </w:sectPr>
      </w:pPr>
    </w:p>
    <w:p w14:paraId="4C67B3AD" w14:textId="77777777" w:rsidR="00515560" w:rsidRPr="00C3089A" w:rsidRDefault="00515560" w:rsidP="00A440F6">
      <w:pPr>
        <w:pStyle w:val="BodyText"/>
        <w:spacing w:after="120"/>
        <w:jc w:val="left"/>
        <w:rPr>
          <w:i/>
          <w:iCs/>
          <w:sz w:val="22"/>
          <w:szCs w:val="22"/>
        </w:rPr>
      </w:pPr>
      <w:r w:rsidRPr="00C3089A">
        <w:rPr>
          <w:b w:val="0"/>
          <w:bCs w:val="0"/>
          <w:sz w:val="22"/>
          <w:szCs w:val="22"/>
        </w:rPr>
        <w:t xml:space="preserve">                           </w:t>
      </w:r>
    </w:p>
    <w:p w14:paraId="4164CDFD" w14:textId="77777777" w:rsidR="001411F8" w:rsidRPr="00C3089A" w:rsidRDefault="00515560" w:rsidP="00A440F6">
      <w:pPr>
        <w:pStyle w:val="BodyText"/>
        <w:spacing w:after="120"/>
        <w:jc w:val="left"/>
        <w:rPr>
          <w:sz w:val="22"/>
          <w:szCs w:val="22"/>
        </w:rPr>
      </w:pPr>
      <w:r w:rsidRPr="00C3089A">
        <w:rPr>
          <w:sz w:val="22"/>
          <w:szCs w:val="22"/>
        </w:rPr>
        <w:t xml:space="preserve">                                                                                                           </w:t>
      </w:r>
    </w:p>
    <w:p w14:paraId="533F2A17" w14:textId="77777777" w:rsidR="001411F8" w:rsidRPr="00C3089A" w:rsidRDefault="001411F8" w:rsidP="00A440F6">
      <w:pPr>
        <w:pStyle w:val="BodyText"/>
        <w:spacing w:after="120"/>
        <w:jc w:val="left"/>
        <w:rPr>
          <w:sz w:val="22"/>
          <w:szCs w:val="22"/>
        </w:rPr>
      </w:pPr>
    </w:p>
    <w:p w14:paraId="393EA3A0" w14:textId="77777777" w:rsidR="00515560" w:rsidRPr="00C3089A" w:rsidRDefault="00515560" w:rsidP="00A440F6">
      <w:pPr>
        <w:pStyle w:val="BodyText"/>
        <w:spacing w:after="120"/>
        <w:jc w:val="left"/>
        <w:rPr>
          <w:sz w:val="22"/>
          <w:szCs w:val="22"/>
        </w:rPr>
      </w:pPr>
      <w:r w:rsidRPr="00C3089A">
        <w:rPr>
          <w:sz w:val="22"/>
          <w:szCs w:val="22"/>
        </w:rPr>
        <w:t>_________________________</w:t>
      </w:r>
      <w:r w:rsidR="001411F8" w:rsidRPr="00C3089A">
        <w:rPr>
          <w:sz w:val="22"/>
          <w:szCs w:val="22"/>
        </w:rPr>
        <w:t>_____</w:t>
      </w:r>
      <w:r w:rsidRPr="00C3089A">
        <w:rPr>
          <w:sz w:val="22"/>
          <w:szCs w:val="22"/>
        </w:rPr>
        <w:t xml:space="preserve">  </w:t>
      </w:r>
      <w:r w:rsidR="001411F8" w:rsidRPr="00C3089A">
        <w:rPr>
          <w:sz w:val="22"/>
          <w:szCs w:val="22"/>
        </w:rPr>
        <w:tab/>
      </w:r>
      <w:r w:rsidRPr="00C3089A">
        <w:rPr>
          <w:sz w:val="22"/>
          <w:szCs w:val="22"/>
        </w:rPr>
        <w:t>___________</w:t>
      </w:r>
      <w:r w:rsidR="001411F8" w:rsidRPr="00C3089A">
        <w:rPr>
          <w:sz w:val="22"/>
          <w:szCs w:val="22"/>
        </w:rPr>
        <w:t>__</w:t>
      </w:r>
    </w:p>
    <w:p w14:paraId="331800DA" w14:textId="77777777" w:rsidR="00515560" w:rsidRPr="00C3089A" w:rsidRDefault="003C087A" w:rsidP="00A440F6">
      <w:pPr>
        <w:pStyle w:val="BodyText"/>
        <w:spacing w:after="120"/>
        <w:jc w:val="left"/>
        <w:rPr>
          <w:b w:val="0"/>
          <w:bCs w:val="0"/>
          <w:sz w:val="22"/>
          <w:szCs w:val="22"/>
        </w:rPr>
      </w:pPr>
      <w:r w:rsidRPr="00C3089A">
        <w:rPr>
          <w:b w:val="0"/>
          <w:bCs w:val="0"/>
          <w:sz w:val="22"/>
          <w:szCs w:val="22"/>
        </w:rPr>
        <w:t xml:space="preserve">Chair, </w:t>
      </w:r>
      <w:r w:rsidR="001411F8" w:rsidRPr="00C3089A">
        <w:rPr>
          <w:b w:val="0"/>
          <w:bCs w:val="0"/>
          <w:sz w:val="22"/>
          <w:szCs w:val="22"/>
        </w:rPr>
        <w:t>L</w:t>
      </w:r>
      <w:r w:rsidR="00515560" w:rsidRPr="00C3089A">
        <w:rPr>
          <w:b w:val="0"/>
          <w:bCs w:val="0"/>
          <w:sz w:val="22"/>
          <w:szCs w:val="22"/>
        </w:rPr>
        <w:t xml:space="preserve">D </w:t>
      </w:r>
      <w:r w:rsidR="0079133F" w:rsidRPr="00C3089A">
        <w:rPr>
          <w:b w:val="0"/>
          <w:bCs w:val="0"/>
          <w:sz w:val="22"/>
          <w:szCs w:val="22"/>
        </w:rPr>
        <w:t>20</w:t>
      </w:r>
      <w:r w:rsidR="00515560" w:rsidRPr="00C3089A">
        <w:rPr>
          <w:b w:val="0"/>
          <w:bCs w:val="0"/>
          <w:sz w:val="22"/>
          <w:szCs w:val="22"/>
        </w:rPr>
        <w:t xml:space="preserve"> </w:t>
      </w:r>
      <w:r w:rsidR="001411F8" w:rsidRPr="00C3089A">
        <w:rPr>
          <w:b w:val="0"/>
          <w:bCs w:val="0"/>
          <w:sz w:val="22"/>
          <w:szCs w:val="22"/>
        </w:rPr>
        <w:t>Democrats</w:t>
      </w:r>
      <w:r w:rsidR="001411F8" w:rsidRPr="00C3089A">
        <w:rPr>
          <w:b w:val="0"/>
          <w:bCs w:val="0"/>
          <w:sz w:val="22"/>
          <w:szCs w:val="22"/>
        </w:rPr>
        <w:tab/>
      </w:r>
      <w:r w:rsidR="001411F8" w:rsidRPr="00C3089A">
        <w:rPr>
          <w:b w:val="0"/>
          <w:bCs w:val="0"/>
          <w:sz w:val="22"/>
          <w:szCs w:val="22"/>
        </w:rPr>
        <w:tab/>
      </w:r>
      <w:r w:rsidR="001411F8" w:rsidRPr="00C3089A">
        <w:rPr>
          <w:b w:val="0"/>
          <w:bCs w:val="0"/>
          <w:sz w:val="22"/>
          <w:szCs w:val="22"/>
        </w:rPr>
        <w:tab/>
      </w:r>
      <w:r w:rsidR="001411F8" w:rsidRPr="00C3089A">
        <w:rPr>
          <w:b w:val="0"/>
          <w:bCs w:val="0"/>
          <w:sz w:val="22"/>
          <w:szCs w:val="22"/>
        </w:rPr>
        <w:tab/>
      </w:r>
      <w:r w:rsidR="00515560" w:rsidRPr="00C3089A">
        <w:rPr>
          <w:b w:val="0"/>
          <w:bCs w:val="0"/>
          <w:i/>
          <w:iCs/>
          <w:sz w:val="22"/>
          <w:szCs w:val="22"/>
        </w:rPr>
        <w:t>(Date)</w:t>
      </w:r>
    </w:p>
    <w:p w14:paraId="3AE568DD" w14:textId="77777777" w:rsidR="001411F8" w:rsidRPr="00C3089A" w:rsidRDefault="001411F8" w:rsidP="00A440F6">
      <w:pPr>
        <w:pStyle w:val="BodyText"/>
        <w:spacing w:after="120"/>
        <w:jc w:val="left"/>
        <w:outlineLvl w:val="0"/>
        <w:rPr>
          <w:b w:val="0"/>
          <w:bCs w:val="0"/>
          <w:sz w:val="22"/>
          <w:szCs w:val="22"/>
        </w:rPr>
      </w:pPr>
    </w:p>
    <w:p w14:paraId="0DF4AC92" w14:textId="77777777" w:rsidR="00515560" w:rsidRPr="00C3089A" w:rsidRDefault="00515560" w:rsidP="00A440F6">
      <w:pPr>
        <w:pStyle w:val="BodyText"/>
        <w:spacing w:after="120"/>
        <w:jc w:val="left"/>
        <w:outlineLvl w:val="0"/>
        <w:rPr>
          <w:b w:val="0"/>
          <w:bCs w:val="0"/>
          <w:sz w:val="22"/>
          <w:szCs w:val="22"/>
        </w:rPr>
      </w:pPr>
      <w:r w:rsidRPr="00C3089A">
        <w:rPr>
          <w:b w:val="0"/>
          <w:bCs w:val="0"/>
          <w:sz w:val="22"/>
          <w:szCs w:val="22"/>
        </w:rPr>
        <w:t>ATTEST:</w:t>
      </w:r>
    </w:p>
    <w:p w14:paraId="7E8D1F0C" w14:textId="77777777" w:rsidR="00515560" w:rsidRPr="00C3089A" w:rsidRDefault="00515560" w:rsidP="00A440F6">
      <w:pPr>
        <w:pStyle w:val="BodyText"/>
        <w:spacing w:after="120"/>
        <w:jc w:val="left"/>
        <w:rPr>
          <w:bCs w:val="0"/>
          <w:sz w:val="22"/>
          <w:szCs w:val="22"/>
        </w:rPr>
      </w:pPr>
      <w:r w:rsidRPr="00C3089A">
        <w:rPr>
          <w:bCs w:val="0"/>
          <w:sz w:val="22"/>
          <w:szCs w:val="22"/>
        </w:rPr>
        <w:t>______________________________</w:t>
      </w:r>
      <w:r w:rsidR="001411F8" w:rsidRPr="00C3089A">
        <w:rPr>
          <w:bCs w:val="0"/>
          <w:sz w:val="22"/>
          <w:szCs w:val="22"/>
        </w:rPr>
        <w:tab/>
      </w:r>
      <w:r w:rsidRPr="00C3089A">
        <w:rPr>
          <w:bCs w:val="0"/>
          <w:sz w:val="22"/>
          <w:szCs w:val="22"/>
        </w:rPr>
        <w:t>_______</w:t>
      </w:r>
      <w:r w:rsidR="001411F8" w:rsidRPr="00C3089A">
        <w:rPr>
          <w:bCs w:val="0"/>
          <w:sz w:val="22"/>
          <w:szCs w:val="22"/>
        </w:rPr>
        <w:t>____</w:t>
      </w:r>
      <w:r w:rsidRPr="00C3089A">
        <w:rPr>
          <w:bCs w:val="0"/>
          <w:sz w:val="22"/>
          <w:szCs w:val="22"/>
        </w:rPr>
        <w:t xml:space="preserve">__                                                                 </w:t>
      </w:r>
    </w:p>
    <w:p w14:paraId="06ED108A" w14:textId="77777777" w:rsidR="00515560" w:rsidRPr="00C3089A" w:rsidRDefault="003C087A" w:rsidP="00A440F6">
      <w:pPr>
        <w:pStyle w:val="BodyText"/>
        <w:spacing w:after="120"/>
        <w:jc w:val="left"/>
        <w:rPr>
          <w:b w:val="0"/>
          <w:bCs w:val="0"/>
          <w:i/>
          <w:iCs/>
          <w:sz w:val="22"/>
          <w:szCs w:val="22"/>
        </w:rPr>
      </w:pPr>
      <w:r w:rsidRPr="00C3089A">
        <w:rPr>
          <w:b w:val="0"/>
          <w:bCs w:val="0"/>
          <w:sz w:val="22"/>
          <w:szCs w:val="22"/>
        </w:rPr>
        <w:t xml:space="preserve">Secretary, </w:t>
      </w:r>
      <w:r w:rsidR="00515560" w:rsidRPr="00C3089A">
        <w:rPr>
          <w:b w:val="0"/>
          <w:bCs w:val="0"/>
          <w:sz w:val="22"/>
          <w:szCs w:val="22"/>
        </w:rPr>
        <w:t xml:space="preserve">LD </w:t>
      </w:r>
      <w:r w:rsidR="0079133F" w:rsidRPr="00C3089A">
        <w:rPr>
          <w:b w:val="0"/>
          <w:bCs w:val="0"/>
          <w:sz w:val="22"/>
          <w:szCs w:val="22"/>
        </w:rPr>
        <w:t>20</w:t>
      </w:r>
      <w:r w:rsidR="00515560" w:rsidRPr="00C3089A">
        <w:rPr>
          <w:b w:val="0"/>
          <w:bCs w:val="0"/>
          <w:sz w:val="22"/>
          <w:szCs w:val="22"/>
        </w:rPr>
        <w:t xml:space="preserve"> Democrats                    </w:t>
      </w:r>
      <w:r w:rsidR="001411F8" w:rsidRPr="00C3089A">
        <w:rPr>
          <w:b w:val="0"/>
          <w:bCs w:val="0"/>
          <w:sz w:val="22"/>
          <w:szCs w:val="22"/>
        </w:rPr>
        <w:tab/>
      </w:r>
      <w:r w:rsidR="00515560" w:rsidRPr="00C3089A">
        <w:rPr>
          <w:b w:val="0"/>
          <w:bCs w:val="0"/>
          <w:i/>
          <w:iCs/>
          <w:sz w:val="22"/>
          <w:szCs w:val="22"/>
        </w:rPr>
        <w:t xml:space="preserve">(Date)                           </w:t>
      </w:r>
    </w:p>
    <w:p w14:paraId="4FA0374D" w14:textId="77777777" w:rsidR="00515560" w:rsidRPr="00C3089A" w:rsidRDefault="00515560" w:rsidP="00A440F6">
      <w:pPr>
        <w:pStyle w:val="BodyText"/>
        <w:spacing w:after="120"/>
        <w:jc w:val="left"/>
        <w:rPr>
          <w:b w:val="0"/>
          <w:bCs w:val="0"/>
          <w:sz w:val="23"/>
          <w:szCs w:val="23"/>
        </w:rPr>
      </w:pPr>
      <w:r w:rsidRPr="00C3089A">
        <w:rPr>
          <w:sz w:val="23"/>
          <w:szCs w:val="23"/>
        </w:rPr>
        <w:t xml:space="preserve"> </w:t>
      </w:r>
    </w:p>
    <w:p w14:paraId="50767584" w14:textId="77777777" w:rsidR="00C3089A" w:rsidRPr="00C3089A" w:rsidRDefault="00C3089A">
      <w:pPr>
        <w:pStyle w:val="BodyText"/>
        <w:spacing w:after="120"/>
        <w:jc w:val="left"/>
        <w:rPr>
          <w:b w:val="0"/>
          <w:bCs w:val="0"/>
          <w:sz w:val="23"/>
          <w:szCs w:val="23"/>
        </w:rPr>
      </w:pPr>
    </w:p>
    <w:sectPr w:rsidR="00C3089A" w:rsidRPr="00C3089A" w:rsidSect="004E5856">
      <w:type w:val="continuous"/>
      <w:pgSz w:w="12240" w:h="15840"/>
      <w:pgMar w:top="1080" w:right="1080" w:bottom="1080" w:left="1080" w:header="432" w:footer="432"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EEE11" w14:textId="77777777" w:rsidR="008D5923" w:rsidRDefault="008D5923" w:rsidP="00B451AD">
      <w:r>
        <w:separator/>
      </w:r>
    </w:p>
  </w:endnote>
  <w:endnote w:type="continuationSeparator" w:id="0">
    <w:p w14:paraId="3C0CB69C" w14:textId="77777777" w:rsidR="008D5923" w:rsidRDefault="008D5923" w:rsidP="00B4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ill Sans Light">
    <w:altName w:val="Arial"/>
    <w:panose1 w:val="020B03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244A" w14:textId="77777777" w:rsidR="00B451AD" w:rsidRDefault="00B451AD" w:rsidP="00B451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75F703" w14:textId="77777777" w:rsidR="00B451AD" w:rsidRDefault="00B45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2524" w14:textId="77777777" w:rsidR="00B451AD" w:rsidRPr="004D1507" w:rsidRDefault="00B451AD" w:rsidP="00B451AD">
    <w:pPr>
      <w:pStyle w:val="Footer"/>
      <w:framePr w:wrap="around" w:vAnchor="text" w:hAnchor="margin" w:xAlign="center" w:y="1"/>
      <w:rPr>
        <w:rStyle w:val="PageNumber"/>
        <w:rFonts w:ascii="Times New Roman" w:hAnsi="Times New Roman"/>
        <w:sz w:val="20"/>
        <w:szCs w:val="20"/>
      </w:rPr>
    </w:pPr>
    <w:r w:rsidRPr="004D1507">
      <w:rPr>
        <w:rStyle w:val="PageNumber"/>
        <w:rFonts w:ascii="Times New Roman" w:hAnsi="Times New Roman"/>
        <w:sz w:val="20"/>
        <w:szCs w:val="20"/>
      </w:rPr>
      <w:fldChar w:fldCharType="begin"/>
    </w:r>
    <w:r w:rsidRPr="004D1507">
      <w:rPr>
        <w:rStyle w:val="PageNumber"/>
        <w:rFonts w:ascii="Times New Roman" w:hAnsi="Times New Roman"/>
        <w:sz w:val="20"/>
        <w:szCs w:val="20"/>
      </w:rPr>
      <w:instrText xml:space="preserve">PAGE  </w:instrText>
    </w:r>
    <w:r w:rsidRPr="004D1507">
      <w:rPr>
        <w:rStyle w:val="PageNumber"/>
        <w:rFonts w:ascii="Times New Roman" w:hAnsi="Times New Roman"/>
        <w:sz w:val="20"/>
        <w:szCs w:val="20"/>
      </w:rPr>
      <w:fldChar w:fldCharType="separate"/>
    </w:r>
    <w:r w:rsidR="009D6074">
      <w:rPr>
        <w:rStyle w:val="PageNumber"/>
        <w:rFonts w:ascii="Times New Roman" w:hAnsi="Times New Roman"/>
        <w:sz w:val="20"/>
        <w:szCs w:val="20"/>
      </w:rPr>
      <w:t>7</w:t>
    </w:r>
    <w:r w:rsidRPr="004D1507">
      <w:rPr>
        <w:rStyle w:val="PageNumber"/>
        <w:rFonts w:ascii="Times New Roman" w:hAnsi="Times New Roman"/>
        <w:sz w:val="20"/>
        <w:szCs w:val="20"/>
      </w:rPr>
      <w:fldChar w:fldCharType="end"/>
    </w:r>
  </w:p>
  <w:p w14:paraId="4319861B" w14:textId="77777777" w:rsidR="00B451AD" w:rsidRDefault="00B45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FD05D" w14:textId="77777777" w:rsidR="008D5923" w:rsidRDefault="008D5923" w:rsidP="00B451AD">
      <w:r>
        <w:separator/>
      </w:r>
    </w:p>
  </w:footnote>
  <w:footnote w:type="continuationSeparator" w:id="0">
    <w:p w14:paraId="71B993CE" w14:textId="77777777" w:rsidR="008D5923" w:rsidRDefault="008D5923" w:rsidP="00B45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1CDB"/>
    <w:multiLevelType w:val="hybridMultilevel"/>
    <w:tmpl w:val="02663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35F50"/>
    <w:multiLevelType w:val="hybridMultilevel"/>
    <w:tmpl w:val="280E07F6"/>
    <w:lvl w:ilvl="0" w:tplc="1C1E1D4A">
      <w:start w:val="3"/>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381081"/>
    <w:multiLevelType w:val="hybridMultilevel"/>
    <w:tmpl w:val="DB480240"/>
    <w:lvl w:ilvl="0" w:tplc="0554C10E">
      <w:start w:val="1"/>
      <w:numFmt w:val="upperLetter"/>
      <w:lvlText w:val="%1."/>
      <w:lvlJc w:val="left"/>
      <w:pPr>
        <w:tabs>
          <w:tab w:val="num" w:pos="825"/>
        </w:tabs>
        <w:ind w:left="825" w:hanging="465"/>
      </w:pPr>
      <w:rPr>
        <w:rFonts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700622"/>
    <w:multiLevelType w:val="hybridMultilevel"/>
    <w:tmpl w:val="06BA6F06"/>
    <w:lvl w:ilvl="0" w:tplc="C4D0D2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482118"/>
    <w:multiLevelType w:val="hybridMultilevel"/>
    <w:tmpl w:val="D8C23BDA"/>
    <w:lvl w:ilvl="0" w:tplc="25242BBA">
      <w:start w:val="4"/>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D144E"/>
    <w:multiLevelType w:val="hybridMultilevel"/>
    <w:tmpl w:val="258E45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4F58CC"/>
    <w:multiLevelType w:val="multilevel"/>
    <w:tmpl w:val="86F4A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475C37"/>
    <w:multiLevelType w:val="hybridMultilevel"/>
    <w:tmpl w:val="690C62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6971994">
    <w:abstractNumId w:val="7"/>
  </w:num>
  <w:num w:numId="2" w16cid:durableId="313608941">
    <w:abstractNumId w:val="1"/>
  </w:num>
  <w:num w:numId="3" w16cid:durableId="433675378">
    <w:abstractNumId w:val="2"/>
  </w:num>
  <w:num w:numId="4" w16cid:durableId="953441469">
    <w:abstractNumId w:val="3"/>
  </w:num>
  <w:num w:numId="5" w16cid:durableId="410390808">
    <w:abstractNumId w:val="4"/>
  </w:num>
  <w:num w:numId="6" w16cid:durableId="1891380519">
    <w:abstractNumId w:val="5"/>
  </w:num>
  <w:num w:numId="7" w16cid:durableId="1712610232">
    <w:abstractNumId w:val="0"/>
  </w:num>
  <w:num w:numId="8" w16cid:durableId="146286783">
    <w:abstractNumId w:val="6"/>
    <w:lvlOverride w:ilvl="0">
      <w:lvl w:ilvl="0">
        <w:numFmt w:val="lowerLetter"/>
        <w:lvlText w:val="%1."/>
        <w:lvlJc w:val="left"/>
      </w:lvl>
    </w:lvlOverride>
  </w:num>
  <w:num w:numId="9" w16cid:durableId="146286783">
    <w:abstractNumId w:val="6"/>
    <w:lvlOverride w:ilvl="0">
      <w:lvl w:ilvl="0">
        <w:numFmt w:val="lowerLetter"/>
        <w:lvlText w:val="%1."/>
        <w:lvlJc w:val="left"/>
      </w:lvl>
    </w:lvlOverride>
  </w:num>
  <w:num w:numId="10" w16cid:durableId="146286783">
    <w:abstractNumId w:val="6"/>
    <w:lvlOverride w:ilvl="0">
      <w:lvl w:ilvl="0">
        <w:numFmt w:val="lowerLetter"/>
        <w:lvlText w:val="%1."/>
        <w:lvlJc w:val="left"/>
      </w:lvl>
    </w:lvlOverride>
  </w:num>
  <w:num w:numId="11" w16cid:durableId="146286783">
    <w:abstractNumId w:val="6"/>
    <w:lvlOverride w:ilvl="0">
      <w:lvl w:ilvl="0">
        <w:numFmt w:val="lowerLetter"/>
        <w:lvlText w:val="%1."/>
        <w:lvlJc w:val="left"/>
      </w:lvl>
    </w:lvlOverride>
  </w:num>
  <w:num w:numId="12" w16cid:durableId="146286783">
    <w:abstractNumId w:val="6"/>
    <w:lvlOverride w:ilvl="0">
      <w:lvl w:ilvl="0">
        <w:numFmt w:val="lowerLetter"/>
        <w:lvlText w:val="%1."/>
        <w:lvlJc w:val="left"/>
      </w:lvl>
    </w:lvlOverride>
  </w:num>
  <w:num w:numId="13" w16cid:durableId="146286783">
    <w:abstractNumId w:val="6"/>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85E"/>
    <w:rsid w:val="00004E76"/>
    <w:rsid w:val="0001583C"/>
    <w:rsid w:val="00065BD1"/>
    <w:rsid w:val="000D53F8"/>
    <w:rsid w:val="000E15EC"/>
    <w:rsid w:val="0012685E"/>
    <w:rsid w:val="001272C7"/>
    <w:rsid w:val="001411F8"/>
    <w:rsid w:val="0015252E"/>
    <w:rsid w:val="00154CC2"/>
    <w:rsid w:val="00175BB8"/>
    <w:rsid w:val="001807A5"/>
    <w:rsid w:val="001F22FB"/>
    <w:rsid w:val="002142B9"/>
    <w:rsid w:val="00216083"/>
    <w:rsid w:val="00226174"/>
    <w:rsid w:val="00270572"/>
    <w:rsid w:val="002B3E5B"/>
    <w:rsid w:val="002F1D76"/>
    <w:rsid w:val="003226E3"/>
    <w:rsid w:val="003350F6"/>
    <w:rsid w:val="00336C71"/>
    <w:rsid w:val="00357A13"/>
    <w:rsid w:val="00365149"/>
    <w:rsid w:val="00371C60"/>
    <w:rsid w:val="00376FCC"/>
    <w:rsid w:val="00391BD7"/>
    <w:rsid w:val="003A065A"/>
    <w:rsid w:val="003A5D10"/>
    <w:rsid w:val="003C087A"/>
    <w:rsid w:val="003C61FB"/>
    <w:rsid w:val="003E00A8"/>
    <w:rsid w:val="0041107D"/>
    <w:rsid w:val="00422BD2"/>
    <w:rsid w:val="00440FA1"/>
    <w:rsid w:val="00453429"/>
    <w:rsid w:val="004A69EA"/>
    <w:rsid w:val="004D1507"/>
    <w:rsid w:val="004D1576"/>
    <w:rsid w:val="004D5F01"/>
    <w:rsid w:val="004E130F"/>
    <w:rsid w:val="004E5856"/>
    <w:rsid w:val="004E62A3"/>
    <w:rsid w:val="005133CC"/>
    <w:rsid w:val="00515560"/>
    <w:rsid w:val="00551F4F"/>
    <w:rsid w:val="005836BC"/>
    <w:rsid w:val="005A4FC9"/>
    <w:rsid w:val="00644216"/>
    <w:rsid w:val="00650CC5"/>
    <w:rsid w:val="006801FD"/>
    <w:rsid w:val="006E043B"/>
    <w:rsid w:val="0073256D"/>
    <w:rsid w:val="0073594A"/>
    <w:rsid w:val="007369D0"/>
    <w:rsid w:val="00746CC7"/>
    <w:rsid w:val="007779B0"/>
    <w:rsid w:val="00790CAB"/>
    <w:rsid w:val="0079133F"/>
    <w:rsid w:val="007F4A65"/>
    <w:rsid w:val="008A78C7"/>
    <w:rsid w:val="008C2051"/>
    <w:rsid w:val="008D5923"/>
    <w:rsid w:val="00914B9E"/>
    <w:rsid w:val="009421B1"/>
    <w:rsid w:val="00942DB8"/>
    <w:rsid w:val="00951477"/>
    <w:rsid w:val="00976558"/>
    <w:rsid w:val="009833DF"/>
    <w:rsid w:val="009D6074"/>
    <w:rsid w:val="009E5624"/>
    <w:rsid w:val="00A11CDB"/>
    <w:rsid w:val="00A2314B"/>
    <w:rsid w:val="00A440F6"/>
    <w:rsid w:val="00A82530"/>
    <w:rsid w:val="00AA249D"/>
    <w:rsid w:val="00AC16D3"/>
    <w:rsid w:val="00AD3AE5"/>
    <w:rsid w:val="00AD59F4"/>
    <w:rsid w:val="00AF1B52"/>
    <w:rsid w:val="00B1003A"/>
    <w:rsid w:val="00B2710D"/>
    <w:rsid w:val="00B451AD"/>
    <w:rsid w:val="00B63ACC"/>
    <w:rsid w:val="00B77FBA"/>
    <w:rsid w:val="00B81B83"/>
    <w:rsid w:val="00BB0682"/>
    <w:rsid w:val="00BC22CF"/>
    <w:rsid w:val="00C266CD"/>
    <w:rsid w:val="00C27415"/>
    <w:rsid w:val="00C3089A"/>
    <w:rsid w:val="00C3741F"/>
    <w:rsid w:val="00C64173"/>
    <w:rsid w:val="00C70896"/>
    <w:rsid w:val="00C86350"/>
    <w:rsid w:val="00CA0C4D"/>
    <w:rsid w:val="00CA1569"/>
    <w:rsid w:val="00CA7ACB"/>
    <w:rsid w:val="00CB51ED"/>
    <w:rsid w:val="00CC73D8"/>
    <w:rsid w:val="00CF4AA5"/>
    <w:rsid w:val="00D21070"/>
    <w:rsid w:val="00D2697A"/>
    <w:rsid w:val="00D36A55"/>
    <w:rsid w:val="00D41206"/>
    <w:rsid w:val="00DF6A5E"/>
    <w:rsid w:val="00E47D9A"/>
    <w:rsid w:val="00E507E2"/>
    <w:rsid w:val="00E61C4A"/>
    <w:rsid w:val="00EA5CF1"/>
    <w:rsid w:val="00EB2A45"/>
    <w:rsid w:val="00EF4AE5"/>
    <w:rsid w:val="00F07361"/>
    <w:rsid w:val="00F250C9"/>
    <w:rsid w:val="00F57AB6"/>
    <w:rsid w:val="00FB78C6"/>
    <w:rsid w:val="00FF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5F0ACE"/>
  <w14:defaultImageDpi w14:val="300"/>
  <w15:chartTrackingRefBased/>
  <w15:docId w15:val="{D1351D10-2850-A745-98DA-B6A0069C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hAnsi="Century Gothic"/>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center"/>
    </w:pPr>
    <w:rPr>
      <w:rFonts w:ascii="Times New Roman" w:hAnsi="Times New Roman"/>
      <w:b/>
      <w:bCs/>
      <w:sz w:val="32"/>
    </w:rPr>
  </w:style>
  <w:style w:type="paragraph" w:styleId="BodyText2">
    <w:name w:val="Body Text 2"/>
    <w:basedOn w:val="Normal"/>
    <w:semiHidden/>
    <w:rPr>
      <w:rFonts w:ascii="Times New Roman" w:hAnsi="Times New Roman"/>
      <w:sz w:val="24"/>
    </w:rPr>
  </w:style>
  <w:style w:type="paragraph" w:styleId="BalloonText">
    <w:name w:val="Balloon Text"/>
    <w:basedOn w:val="Normal"/>
    <w:link w:val="BalloonTextChar"/>
    <w:uiPriority w:val="99"/>
    <w:semiHidden/>
    <w:unhideWhenUsed/>
    <w:rsid w:val="00515560"/>
    <w:rPr>
      <w:rFonts w:ascii="Lucida Grande" w:hAnsi="Lucida Grande"/>
      <w:sz w:val="18"/>
      <w:szCs w:val="18"/>
    </w:rPr>
  </w:style>
  <w:style w:type="character" w:customStyle="1" w:styleId="BalloonTextChar">
    <w:name w:val="Balloon Text Char"/>
    <w:link w:val="BalloonText"/>
    <w:uiPriority w:val="99"/>
    <w:semiHidden/>
    <w:rsid w:val="00515560"/>
    <w:rPr>
      <w:rFonts w:ascii="Lucida Grande" w:hAnsi="Lucida Grande"/>
      <w:noProof/>
      <w:sz w:val="18"/>
      <w:szCs w:val="18"/>
    </w:rPr>
  </w:style>
  <w:style w:type="character" w:customStyle="1" w:styleId="BodyTextChar">
    <w:name w:val="Body Text Char"/>
    <w:link w:val="BodyText"/>
    <w:semiHidden/>
    <w:rsid w:val="005836BC"/>
    <w:rPr>
      <w:b/>
      <w:bCs/>
      <w:noProof/>
      <w:sz w:val="32"/>
      <w:szCs w:val="24"/>
    </w:rPr>
  </w:style>
  <w:style w:type="paragraph" w:styleId="DocumentMap">
    <w:name w:val="Document Map"/>
    <w:basedOn w:val="Normal"/>
    <w:link w:val="DocumentMapChar"/>
    <w:uiPriority w:val="99"/>
    <w:semiHidden/>
    <w:unhideWhenUsed/>
    <w:rsid w:val="00551F4F"/>
    <w:rPr>
      <w:rFonts w:ascii="Lucida Grande" w:hAnsi="Lucida Grande" w:cs="Lucida Grande"/>
      <w:sz w:val="24"/>
    </w:rPr>
  </w:style>
  <w:style w:type="character" w:customStyle="1" w:styleId="DocumentMapChar">
    <w:name w:val="Document Map Char"/>
    <w:link w:val="DocumentMap"/>
    <w:uiPriority w:val="99"/>
    <w:semiHidden/>
    <w:rsid w:val="00551F4F"/>
    <w:rPr>
      <w:rFonts w:ascii="Lucida Grande" w:hAnsi="Lucida Grande" w:cs="Lucida Grande"/>
      <w:noProof/>
      <w:sz w:val="24"/>
      <w:szCs w:val="24"/>
    </w:rPr>
  </w:style>
  <w:style w:type="paragraph" w:styleId="Header">
    <w:name w:val="header"/>
    <w:basedOn w:val="Normal"/>
    <w:link w:val="HeaderChar"/>
    <w:uiPriority w:val="99"/>
    <w:unhideWhenUsed/>
    <w:rsid w:val="00B451AD"/>
    <w:pPr>
      <w:tabs>
        <w:tab w:val="center" w:pos="4320"/>
        <w:tab w:val="right" w:pos="8640"/>
      </w:tabs>
    </w:pPr>
  </w:style>
  <w:style w:type="character" w:customStyle="1" w:styleId="HeaderChar">
    <w:name w:val="Header Char"/>
    <w:link w:val="Header"/>
    <w:uiPriority w:val="99"/>
    <w:rsid w:val="00B451AD"/>
    <w:rPr>
      <w:rFonts w:ascii="Century Gothic" w:hAnsi="Century Gothic"/>
      <w:noProof/>
      <w:sz w:val="22"/>
      <w:szCs w:val="24"/>
    </w:rPr>
  </w:style>
  <w:style w:type="paragraph" w:styleId="Footer">
    <w:name w:val="footer"/>
    <w:basedOn w:val="Normal"/>
    <w:link w:val="FooterChar"/>
    <w:uiPriority w:val="99"/>
    <w:unhideWhenUsed/>
    <w:rsid w:val="00B451AD"/>
    <w:pPr>
      <w:tabs>
        <w:tab w:val="center" w:pos="4320"/>
        <w:tab w:val="right" w:pos="8640"/>
      </w:tabs>
    </w:pPr>
  </w:style>
  <w:style w:type="character" w:customStyle="1" w:styleId="FooterChar">
    <w:name w:val="Footer Char"/>
    <w:link w:val="Footer"/>
    <w:uiPriority w:val="99"/>
    <w:rsid w:val="00B451AD"/>
    <w:rPr>
      <w:rFonts w:ascii="Century Gothic" w:hAnsi="Century Gothic"/>
      <w:noProof/>
      <w:sz w:val="22"/>
      <w:szCs w:val="24"/>
    </w:rPr>
  </w:style>
  <w:style w:type="character" w:styleId="PageNumber">
    <w:name w:val="page number"/>
    <w:basedOn w:val="DefaultParagraphFont"/>
    <w:uiPriority w:val="99"/>
    <w:semiHidden/>
    <w:unhideWhenUsed/>
    <w:rsid w:val="00B451AD"/>
  </w:style>
  <w:style w:type="paragraph" w:styleId="NormalWeb">
    <w:name w:val="Normal (Web)"/>
    <w:basedOn w:val="Normal"/>
    <w:uiPriority w:val="99"/>
    <w:unhideWhenUsed/>
    <w:rsid w:val="004E5856"/>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C86350"/>
    <w:pPr>
      <w:ind w:left="720"/>
      <w:contextualSpacing/>
    </w:pPr>
    <w:rPr>
      <w:rFonts w:ascii="Gill Sans Light" w:eastAsiaTheme="minorHAnsi" w:hAnsi="Gill Sans Light" w:cs="Times New Roman (Body 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3029</Words>
  <Characters>17271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BYLAWS OF THE</vt:lpstr>
    </vt:vector>
  </TitlesOfParts>
  <Company/>
  <LinksUpToDate>false</LinksUpToDate>
  <CharactersWithSpaces>20260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dc:title>
  <dc:subject/>
  <dc:creator>pima democrat </dc:creator>
  <cp:keywords/>
  <dc:description/>
  <cp:lastModifiedBy>BARBARA TELLMAN</cp:lastModifiedBy>
  <cp:revision>2</cp:revision>
  <cp:lastPrinted>2012-06-19T03:01:00Z</cp:lastPrinted>
  <dcterms:created xsi:type="dcterms:W3CDTF">2023-12-07T21:46:00Z</dcterms:created>
  <dcterms:modified xsi:type="dcterms:W3CDTF">2023-12-07T21:46:00Z</dcterms:modified>
</cp:coreProperties>
</file>